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2241B13" w14:textId="17296E0A" w:rsidR="0051639E" w:rsidRPr="007C4B14" w:rsidRDefault="00F54BC6">
          <w:pPr>
            <w:pStyle w:val="Obsah2"/>
            <w:rPr>
              <w:rFonts w:ascii="Arial Narrow" w:hAnsi="Arial Narrow"/>
              <w:noProof/>
              <w:sz w:val="22"/>
              <w:szCs w:val="22"/>
              <w:lang w:val="sk-SK" w:eastAsia="sk-SK"/>
            </w:rPr>
          </w:pPr>
          <w:r w:rsidRPr="007C4B14">
            <w:rPr>
              <w:rFonts w:ascii="Arial Narrow" w:hAnsi="Arial Narrow"/>
              <w:sz w:val="22"/>
              <w:szCs w:val="22"/>
              <w:lang w:val="sk-SK"/>
            </w:rPr>
            <w:fldChar w:fldCharType="begin"/>
          </w:r>
          <w:r w:rsidRPr="007C4B14">
            <w:rPr>
              <w:rFonts w:ascii="Arial Narrow" w:hAnsi="Arial Narrow"/>
              <w:sz w:val="22"/>
              <w:szCs w:val="22"/>
              <w:lang w:val="sk-SK"/>
            </w:rPr>
            <w:instrText xml:space="preserve"> TOC \o "1-3" \h \z \u </w:instrText>
          </w:r>
          <w:r w:rsidRPr="007C4B14">
            <w:rPr>
              <w:rFonts w:ascii="Arial Narrow" w:hAnsi="Arial Narrow"/>
              <w:sz w:val="22"/>
              <w:szCs w:val="22"/>
              <w:lang w:val="sk-SK"/>
            </w:rPr>
            <w:fldChar w:fldCharType="separate"/>
          </w:r>
          <w:hyperlink w:anchor="_Toc92752244" w:history="1">
            <w:r w:rsidR="0051639E" w:rsidRPr="007C4B14">
              <w:rPr>
                <w:rStyle w:val="Hypertextovprepojenie"/>
                <w:rFonts w:ascii="Arial Narrow" w:hAnsi="Arial Narrow"/>
                <w:noProof/>
                <w:sz w:val="22"/>
                <w:szCs w:val="22"/>
                <w:lang w:val="sk-SK"/>
              </w:rPr>
              <w:t>Článok 1. VŠEOBECNÉ USTANOVENIA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w:t>
            </w:r>
            <w:r w:rsidR="0051639E" w:rsidRPr="007C4B14">
              <w:rPr>
                <w:rFonts w:ascii="Arial Narrow" w:hAnsi="Arial Narrow"/>
                <w:noProof/>
                <w:webHidden/>
                <w:sz w:val="22"/>
                <w:szCs w:val="22"/>
                <w:lang w:val="sk-SK"/>
              </w:rPr>
              <w:fldChar w:fldCharType="end"/>
            </w:r>
          </w:hyperlink>
        </w:p>
        <w:p w14:paraId="3E2F5935" w14:textId="04FC8C7F" w:rsidR="0051639E" w:rsidRPr="007C4B14" w:rsidRDefault="00000000">
          <w:pPr>
            <w:pStyle w:val="Obsah2"/>
            <w:rPr>
              <w:rFonts w:ascii="Arial Narrow" w:hAnsi="Arial Narrow"/>
              <w:noProof/>
              <w:sz w:val="22"/>
              <w:szCs w:val="22"/>
              <w:lang w:val="sk-SK" w:eastAsia="sk-SK"/>
            </w:rPr>
          </w:pPr>
          <w:hyperlink w:anchor="_Toc92752245" w:history="1">
            <w:r w:rsidR="0051639E" w:rsidRPr="007C4B14">
              <w:rPr>
                <w:rStyle w:val="Hypertextovprepojenie"/>
                <w:rFonts w:ascii="Arial Narrow" w:hAnsi="Arial Narrow"/>
                <w:noProof/>
                <w:sz w:val="22"/>
                <w:szCs w:val="22"/>
                <w:lang w:val="sk-SK"/>
              </w:rPr>
              <w:t>Článok 2. VŠEOBECNÉ POVINNOSTI ZMLUVNÝCH STRÁN</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7</w:t>
            </w:r>
            <w:r w:rsidR="0051639E" w:rsidRPr="007C4B14">
              <w:rPr>
                <w:rFonts w:ascii="Arial Narrow" w:hAnsi="Arial Narrow"/>
                <w:noProof/>
                <w:webHidden/>
                <w:sz w:val="22"/>
                <w:szCs w:val="22"/>
                <w:lang w:val="sk-SK"/>
              </w:rPr>
              <w:fldChar w:fldCharType="end"/>
            </w:r>
          </w:hyperlink>
        </w:p>
        <w:p w14:paraId="397E0DAA" w14:textId="7F8B9740" w:rsidR="0051639E" w:rsidRPr="007C4B14" w:rsidRDefault="00000000">
          <w:pPr>
            <w:pStyle w:val="Obsah2"/>
            <w:rPr>
              <w:rFonts w:ascii="Arial Narrow" w:hAnsi="Arial Narrow"/>
              <w:noProof/>
              <w:sz w:val="22"/>
              <w:szCs w:val="22"/>
              <w:lang w:val="sk-SK" w:eastAsia="sk-SK"/>
            </w:rPr>
          </w:pPr>
          <w:hyperlink w:anchor="_Toc92752246" w:history="1">
            <w:r w:rsidR="0051639E" w:rsidRPr="007C4B14">
              <w:rPr>
                <w:rStyle w:val="Hypertextovprepojenie"/>
                <w:rFonts w:ascii="Arial Narrow" w:hAnsi="Arial Narrow"/>
                <w:noProof/>
                <w:sz w:val="22"/>
                <w:szCs w:val="22"/>
                <w:lang w:val="sk-SK"/>
              </w:rPr>
              <w:t>Článok 3. VEREJNÉ OBSTARÁVANIE SLUŽIEB, TOVAROV A PRÁC PRIJÍMATEĽOM</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9</w:t>
            </w:r>
            <w:r w:rsidR="0051639E" w:rsidRPr="007C4B14">
              <w:rPr>
                <w:rFonts w:ascii="Arial Narrow" w:hAnsi="Arial Narrow"/>
                <w:noProof/>
                <w:webHidden/>
                <w:sz w:val="22"/>
                <w:szCs w:val="22"/>
                <w:lang w:val="sk-SK"/>
              </w:rPr>
              <w:fldChar w:fldCharType="end"/>
            </w:r>
          </w:hyperlink>
        </w:p>
        <w:p w14:paraId="33DF0135" w14:textId="2ADCC65A" w:rsidR="0051639E" w:rsidRPr="007C4B14" w:rsidRDefault="00000000">
          <w:pPr>
            <w:pStyle w:val="Obsah2"/>
            <w:rPr>
              <w:rFonts w:ascii="Arial Narrow" w:hAnsi="Arial Narrow"/>
              <w:noProof/>
              <w:sz w:val="22"/>
              <w:szCs w:val="22"/>
              <w:lang w:val="sk-SK" w:eastAsia="sk-SK"/>
            </w:rPr>
          </w:pPr>
          <w:hyperlink w:anchor="_Toc92752247" w:history="1">
            <w:r w:rsidR="0051639E" w:rsidRPr="007C4B14">
              <w:rPr>
                <w:rStyle w:val="Hypertextovprepojenie"/>
                <w:rFonts w:ascii="Arial Narrow" w:hAnsi="Arial Narrow"/>
                <w:noProof/>
                <w:sz w:val="22"/>
                <w:szCs w:val="22"/>
                <w:lang w:val="sk-SK"/>
              </w:rPr>
              <w:t>Článok 4. OPRÁVNENÉ VÝDAVKY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10</w:t>
            </w:r>
            <w:r w:rsidR="0051639E" w:rsidRPr="007C4B14">
              <w:rPr>
                <w:rFonts w:ascii="Arial Narrow" w:hAnsi="Arial Narrow"/>
                <w:noProof/>
                <w:webHidden/>
                <w:sz w:val="22"/>
                <w:szCs w:val="22"/>
                <w:lang w:val="sk-SK"/>
              </w:rPr>
              <w:fldChar w:fldCharType="end"/>
            </w:r>
          </w:hyperlink>
        </w:p>
        <w:p w14:paraId="0D3E2EEA" w14:textId="39CB86A9" w:rsidR="0051639E" w:rsidRPr="007C4B14" w:rsidRDefault="00000000">
          <w:pPr>
            <w:pStyle w:val="Obsah2"/>
            <w:rPr>
              <w:rFonts w:ascii="Arial Narrow" w:hAnsi="Arial Narrow"/>
              <w:noProof/>
              <w:sz w:val="22"/>
              <w:szCs w:val="22"/>
              <w:lang w:val="sk-SK" w:eastAsia="sk-SK"/>
            </w:rPr>
          </w:pPr>
          <w:hyperlink w:anchor="_Toc92752248" w:history="1">
            <w:r w:rsidR="0051639E" w:rsidRPr="007C4B14">
              <w:rPr>
                <w:rStyle w:val="Hypertextovprepojenie"/>
                <w:rFonts w:ascii="Arial Narrow" w:hAnsi="Arial Narrow"/>
                <w:noProof/>
                <w:sz w:val="22"/>
                <w:szCs w:val="22"/>
                <w:lang w:val="sk-SK"/>
              </w:rPr>
              <w:t>Článok 5. MONITOROVANIE PROJEKTU A POSKYTOVANIE INFORMÁCIÍ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10</w:t>
            </w:r>
            <w:r w:rsidR="0051639E" w:rsidRPr="007C4B14">
              <w:rPr>
                <w:rFonts w:ascii="Arial Narrow" w:hAnsi="Arial Narrow"/>
                <w:noProof/>
                <w:webHidden/>
                <w:sz w:val="22"/>
                <w:szCs w:val="22"/>
                <w:lang w:val="sk-SK"/>
              </w:rPr>
              <w:fldChar w:fldCharType="end"/>
            </w:r>
          </w:hyperlink>
        </w:p>
        <w:p w14:paraId="259A86A0" w14:textId="3F00629C" w:rsidR="0051639E" w:rsidRPr="007C4B14" w:rsidRDefault="00000000">
          <w:pPr>
            <w:pStyle w:val="Obsah2"/>
            <w:rPr>
              <w:rFonts w:ascii="Arial Narrow" w:hAnsi="Arial Narrow"/>
              <w:noProof/>
              <w:sz w:val="22"/>
              <w:szCs w:val="22"/>
              <w:lang w:val="sk-SK" w:eastAsia="sk-SK"/>
            </w:rPr>
          </w:pPr>
          <w:hyperlink w:anchor="_Toc92752249" w:history="1">
            <w:r w:rsidR="0051639E" w:rsidRPr="007C4B14">
              <w:rPr>
                <w:rStyle w:val="Hypertextovprepojenie"/>
                <w:rFonts w:ascii="Arial Narrow" w:hAnsi="Arial Narrow"/>
                <w:noProof/>
                <w:sz w:val="22"/>
                <w:szCs w:val="22"/>
                <w:lang w:val="sk-SK"/>
              </w:rPr>
              <w:t>Článok 6. INFORMOVANOSŤ, KOMUNIKÁCIA A VIDITEĽNOSŤ</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11</w:t>
            </w:r>
            <w:r w:rsidR="0051639E" w:rsidRPr="007C4B14">
              <w:rPr>
                <w:rFonts w:ascii="Arial Narrow" w:hAnsi="Arial Narrow"/>
                <w:noProof/>
                <w:webHidden/>
                <w:sz w:val="22"/>
                <w:szCs w:val="22"/>
                <w:lang w:val="sk-SK"/>
              </w:rPr>
              <w:fldChar w:fldCharType="end"/>
            </w:r>
          </w:hyperlink>
        </w:p>
        <w:p w14:paraId="342B63C5" w14:textId="323F5D49" w:rsidR="0051639E" w:rsidRPr="007C4B14" w:rsidRDefault="00000000">
          <w:pPr>
            <w:pStyle w:val="Obsah2"/>
            <w:rPr>
              <w:rFonts w:ascii="Arial Narrow" w:hAnsi="Arial Narrow"/>
              <w:noProof/>
              <w:sz w:val="22"/>
              <w:szCs w:val="22"/>
              <w:lang w:val="sk-SK" w:eastAsia="sk-SK"/>
            </w:rPr>
          </w:pPr>
          <w:hyperlink w:anchor="_Toc92752250" w:history="1">
            <w:r w:rsidR="0051639E" w:rsidRPr="007C4B14">
              <w:rPr>
                <w:rStyle w:val="Hypertextovprepojenie"/>
                <w:rFonts w:ascii="Arial Narrow" w:hAnsi="Arial Narrow"/>
                <w:noProof/>
                <w:sz w:val="22"/>
                <w:szCs w:val="22"/>
                <w:lang w:val="sk-SK"/>
              </w:rPr>
              <w:t>Článok 7. VLASTNÍCTVO A POUŽITIE VÝSTUPOV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13</w:t>
            </w:r>
            <w:r w:rsidR="0051639E" w:rsidRPr="007C4B14">
              <w:rPr>
                <w:rFonts w:ascii="Arial Narrow" w:hAnsi="Arial Narrow"/>
                <w:noProof/>
                <w:webHidden/>
                <w:sz w:val="22"/>
                <w:szCs w:val="22"/>
                <w:lang w:val="sk-SK"/>
              </w:rPr>
              <w:fldChar w:fldCharType="end"/>
            </w:r>
          </w:hyperlink>
        </w:p>
        <w:p w14:paraId="7F9F4684" w14:textId="16AB9E8C" w:rsidR="0051639E" w:rsidRPr="007C4B14" w:rsidRDefault="00000000">
          <w:pPr>
            <w:pStyle w:val="Obsah2"/>
            <w:rPr>
              <w:rFonts w:ascii="Arial Narrow" w:hAnsi="Arial Narrow"/>
              <w:noProof/>
              <w:sz w:val="22"/>
              <w:szCs w:val="22"/>
              <w:lang w:val="sk-SK" w:eastAsia="sk-SK"/>
            </w:rPr>
          </w:pPr>
          <w:hyperlink w:anchor="_Toc92752251" w:history="1">
            <w:r w:rsidR="0051639E" w:rsidRPr="007C4B14">
              <w:rPr>
                <w:rStyle w:val="Hypertextovprepojenie"/>
                <w:rFonts w:ascii="Arial Narrow" w:hAnsi="Arial Narrow"/>
                <w:noProof/>
                <w:sz w:val="22"/>
                <w:szCs w:val="22"/>
                <w:lang w:val="sk-SK"/>
              </w:rPr>
              <w:t>Článok 8. PREVOD A PRECHOD PRÁV A POVINNOSTÍ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14</w:t>
            </w:r>
            <w:r w:rsidR="0051639E" w:rsidRPr="007C4B14">
              <w:rPr>
                <w:rFonts w:ascii="Arial Narrow" w:hAnsi="Arial Narrow"/>
                <w:noProof/>
                <w:webHidden/>
                <w:sz w:val="22"/>
                <w:szCs w:val="22"/>
                <w:lang w:val="sk-SK"/>
              </w:rPr>
              <w:fldChar w:fldCharType="end"/>
            </w:r>
          </w:hyperlink>
        </w:p>
        <w:p w14:paraId="1C6140DF" w14:textId="5C210FC9" w:rsidR="0051639E" w:rsidRPr="007C4B14" w:rsidRDefault="00000000">
          <w:pPr>
            <w:pStyle w:val="Obsah2"/>
            <w:rPr>
              <w:rFonts w:ascii="Arial Narrow" w:hAnsi="Arial Narrow"/>
              <w:noProof/>
              <w:sz w:val="22"/>
              <w:szCs w:val="22"/>
              <w:lang w:val="sk-SK" w:eastAsia="sk-SK"/>
            </w:rPr>
          </w:pPr>
          <w:hyperlink w:anchor="_Toc92752252" w:history="1">
            <w:r w:rsidR="0051639E" w:rsidRPr="007C4B14">
              <w:rPr>
                <w:rStyle w:val="Hypertextovprepojenie"/>
                <w:rFonts w:ascii="Arial Narrow" w:hAnsi="Arial Narrow"/>
                <w:noProof/>
                <w:sz w:val="22"/>
                <w:szCs w:val="22"/>
                <w:lang w:val="sk-SK"/>
              </w:rPr>
              <w:t>Článok 9. REALIZÁCIA PROJEKTU</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15</w:t>
            </w:r>
            <w:r w:rsidR="0051639E" w:rsidRPr="007C4B14">
              <w:rPr>
                <w:rFonts w:ascii="Arial Narrow" w:hAnsi="Arial Narrow"/>
                <w:noProof/>
                <w:webHidden/>
                <w:sz w:val="22"/>
                <w:szCs w:val="22"/>
                <w:lang w:val="sk-SK"/>
              </w:rPr>
              <w:fldChar w:fldCharType="end"/>
            </w:r>
          </w:hyperlink>
        </w:p>
        <w:p w14:paraId="5A027BDC" w14:textId="4E6471C2" w:rsidR="0051639E" w:rsidRPr="007C4B14" w:rsidRDefault="00000000">
          <w:pPr>
            <w:pStyle w:val="Obsah2"/>
            <w:rPr>
              <w:rFonts w:ascii="Arial Narrow" w:hAnsi="Arial Narrow"/>
              <w:noProof/>
              <w:sz w:val="22"/>
              <w:szCs w:val="22"/>
              <w:lang w:val="sk-SK" w:eastAsia="sk-SK"/>
            </w:rPr>
          </w:pPr>
          <w:hyperlink w:anchor="_Toc92752253" w:history="1">
            <w:r w:rsidR="0051639E" w:rsidRPr="007C4B14">
              <w:rPr>
                <w:rStyle w:val="Hypertextovprepojenie"/>
                <w:rFonts w:ascii="Arial Narrow" w:hAnsi="Arial Narrow"/>
                <w:noProof/>
                <w:sz w:val="22"/>
                <w:szCs w:val="22"/>
                <w:lang w:val="sk-SK"/>
              </w:rPr>
              <w:t>Článok 10. ZMENA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18</w:t>
            </w:r>
            <w:r w:rsidR="0051639E" w:rsidRPr="007C4B14">
              <w:rPr>
                <w:rFonts w:ascii="Arial Narrow" w:hAnsi="Arial Narrow"/>
                <w:noProof/>
                <w:webHidden/>
                <w:sz w:val="22"/>
                <w:szCs w:val="22"/>
                <w:lang w:val="sk-SK"/>
              </w:rPr>
              <w:fldChar w:fldCharType="end"/>
            </w:r>
          </w:hyperlink>
        </w:p>
        <w:p w14:paraId="2C568063" w14:textId="3834CC9D" w:rsidR="0051639E" w:rsidRPr="007C4B14" w:rsidRDefault="00000000">
          <w:pPr>
            <w:pStyle w:val="Obsah2"/>
            <w:rPr>
              <w:rFonts w:ascii="Arial Narrow" w:hAnsi="Arial Narrow"/>
              <w:noProof/>
              <w:sz w:val="22"/>
              <w:szCs w:val="22"/>
              <w:lang w:val="sk-SK" w:eastAsia="sk-SK"/>
            </w:rPr>
          </w:pPr>
          <w:hyperlink w:anchor="_Toc92752254" w:history="1">
            <w:r w:rsidR="0051639E" w:rsidRPr="007C4B14">
              <w:rPr>
                <w:rStyle w:val="Hypertextovprepojenie"/>
                <w:rFonts w:ascii="Arial Narrow" w:hAnsi="Arial Narrow"/>
                <w:noProof/>
                <w:sz w:val="22"/>
                <w:szCs w:val="22"/>
                <w:lang w:val="sk-SK"/>
              </w:rPr>
              <w:t>Článok 11. UKONČENIE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20</w:t>
            </w:r>
            <w:r w:rsidR="0051639E" w:rsidRPr="007C4B14">
              <w:rPr>
                <w:rFonts w:ascii="Arial Narrow" w:hAnsi="Arial Narrow"/>
                <w:noProof/>
                <w:webHidden/>
                <w:sz w:val="22"/>
                <w:szCs w:val="22"/>
                <w:lang w:val="sk-SK"/>
              </w:rPr>
              <w:fldChar w:fldCharType="end"/>
            </w:r>
          </w:hyperlink>
        </w:p>
        <w:p w14:paraId="0D882B29" w14:textId="2AD59028" w:rsidR="0051639E" w:rsidRPr="007C4B14" w:rsidRDefault="00000000">
          <w:pPr>
            <w:pStyle w:val="Obsah2"/>
            <w:rPr>
              <w:rFonts w:ascii="Arial Narrow" w:hAnsi="Arial Narrow"/>
              <w:noProof/>
              <w:sz w:val="22"/>
              <w:szCs w:val="22"/>
              <w:lang w:val="sk-SK" w:eastAsia="sk-SK"/>
            </w:rPr>
          </w:pPr>
          <w:hyperlink w:anchor="_Toc92752255" w:history="1">
            <w:r w:rsidR="0051639E" w:rsidRPr="007C4B14">
              <w:rPr>
                <w:rStyle w:val="Hypertextovprepojenie"/>
                <w:rFonts w:ascii="Arial Narrow" w:hAnsi="Arial Narrow"/>
                <w:noProof/>
                <w:sz w:val="22"/>
                <w:szCs w:val="22"/>
                <w:lang w:val="sk-SK"/>
              </w:rPr>
              <w:t>Článok 12. ZABEZPEČENIE POHĽADÁVKY, POISTENIE MAJETKU A ZMLUVNÁ POKUTA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22</w:t>
            </w:r>
            <w:r w:rsidR="0051639E" w:rsidRPr="007C4B14">
              <w:rPr>
                <w:rFonts w:ascii="Arial Narrow" w:hAnsi="Arial Narrow"/>
                <w:noProof/>
                <w:webHidden/>
                <w:sz w:val="22"/>
                <w:szCs w:val="22"/>
                <w:lang w:val="sk-SK"/>
              </w:rPr>
              <w:fldChar w:fldCharType="end"/>
            </w:r>
          </w:hyperlink>
        </w:p>
        <w:p w14:paraId="3BEC8B87" w14:textId="77107810" w:rsidR="0051639E" w:rsidRPr="007C4B14" w:rsidRDefault="00000000">
          <w:pPr>
            <w:pStyle w:val="Obsah2"/>
            <w:rPr>
              <w:rFonts w:ascii="Arial Narrow" w:hAnsi="Arial Narrow"/>
              <w:noProof/>
              <w:sz w:val="22"/>
              <w:szCs w:val="22"/>
              <w:lang w:val="sk-SK" w:eastAsia="sk-SK"/>
            </w:rPr>
          </w:pPr>
          <w:hyperlink w:anchor="_Toc92752256" w:history="1">
            <w:r w:rsidR="0051639E" w:rsidRPr="007C4B14">
              <w:rPr>
                <w:rStyle w:val="Hypertextovprepojenie"/>
                <w:rFonts w:ascii="Arial Narrow" w:hAnsi="Arial Narrow"/>
                <w:noProof/>
                <w:sz w:val="22"/>
                <w:szCs w:val="22"/>
                <w:lang w:val="sk-SK"/>
              </w:rPr>
              <w:t>Článok 13. KONTROLA A AUDIT</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24</w:t>
            </w:r>
            <w:r w:rsidR="0051639E" w:rsidRPr="007C4B14">
              <w:rPr>
                <w:rFonts w:ascii="Arial Narrow" w:hAnsi="Arial Narrow"/>
                <w:noProof/>
                <w:webHidden/>
                <w:sz w:val="22"/>
                <w:szCs w:val="22"/>
                <w:lang w:val="sk-SK"/>
              </w:rPr>
              <w:fldChar w:fldCharType="end"/>
            </w:r>
          </w:hyperlink>
        </w:p>
        <w:p w14:paraId="7CB18664" w14:textId="66132867" w:rsidR="0051639E" w:rsidRPr="007C4B14" w:rsidRDefault="00000000">
          <w:pPr>
            <w:pStyle w:val="Obsah2"/>
            <w:rPr>
              <w:rFonts w:ascii="Arial Narrow" w:hAnsi="Arial Narrow"/>
              <w:noProof/>
              <w:sz w:val="22"/>
              <w:szCs w:val="22"/>
              <w:lang w:val="sk-SK" w:eastAsia="sk-SK"/>
            </w:rPr>
          </w:pPr>
          <w:hyperlink w:anchor="_Toc92752257" w:history="1">
            <w:r w:rsidR="0051639E" w:rsidRPr="007C4B14">
              <w:rPr>
                <w:rStyle w:val="Hypertextovprepojenie"/>
                <w:rFonts w:ascii="Arial Narrow" w:hAnsi="Arial Narrow"/>
                <w:noProof/>
                <w:sz w:val="22"/>
                <w:szCs w:val="22"/>
                <w:lang w:val="sk-SK"/>
              </w:rPr>
              <w:t>Článok 14. VYSPORIADANIE FINANČNÝCH VZŤAHOV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25</w:t>
            </w:r>
            <w:r w:rsidR="0051639E" w:rsidRPr="007C4B14">
              <w:rPr>
                <w:rFonts w:ascii="Arial Narrow" w:hAnsi="Arial Narrow"/>
                <w:noProof/>
                <w:webHidden/>
                <w:sz w:val="22"/>
                <w:szCs w:val="22"/>
                <w:lang w:val="sk-SK"/>
              </w:rPr>
              <w:fldChar w:fldCharType="end"/>
            </w:r>
          </w:hyperlink>
        </w:p>
        <w:p w14:paraId="417DAE0D" w14:textId="4DBF095B" w:rsidR="0051639E" w:rsidRPr="007C4B14" w:rsidRDefault="00000000">
          <w:pPr>
            <w:pStyle w:val="Obsah2"/>
            <w:rPr>
              <w:rFonts w:ascii="Arial Narrow" w:hAnsi="Arial Narrow"/>
              <w:noProof/>
              <w:sz w:val="22"/>
              <w:szCs w:val="22"/>
              <w:lang w:val="sk-SK" w:eastAsia="sk-SK"/>
            </w:rPr>
          </w:pPr>
          <w:hyperlink w:anchor="_Toc92752258" w:history="1">
            <w:r w:rsidR="0051639E" w:rsidRPr="007C4B14">
              <w:rPr>
                <w:rStyle w:val="Hypertextovprepojenie"/>
                <w:rFonts w:ascii="Arial Narrow" w:hAnsi="Arial Narrow"/>
                <w:noProof/>
                <w:sz w:val="22"/>
                <w:szCs w:val="22"/>
                <w:lang w:val="sk-SK"/>
              </w:rPr>
              <w:t>Článok 15. MENY A KURZOVÉ ROZDIELY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26</w:t>
            </w:r>
            <w:r w:rsidR="0051639E" w:rsidRPr="007C4B14">
              <w:rPr>
                <w:rFonts w:ascii="Arial Narrow" w:hAnsi="Arial Narrow"/>
                <w:noProof/>
                <w:webHidden/>
                <w:sz w:val="22"/>
                <w:szCs w:val="22"/>
                <w:lang w:val="sk-SK"/>
              </w:rPr>
              <w:fldChar w:fldCharType="end"/>
            </w:r>
          </w:hyperlink>
        </w:p>
        <w:p w14:paraId="0D8B0F27" w14:textId="3026ABB7" w:rsidR="0051639E" w:rsidRPr="007C4B14" w:rsidRDefault="00000000">
          <w:pPr>
            <w:pStyle w:val="Obsah2"/>
            <w:rPr>
              <w:rFonts w:ascii="Arial Narrow" w:hAnsi="Arial Narrow"/>
              <w:noProof/>
              <w:sz w:val="22"/>
              <w:szCs w:val="22"/>
              <w:lang w:val="sk-SK" w:eastAsia="sk-SK"/>
            </w:rPr>
          </w:pPr>
          <w:hyperlink w:anchor="_Toc92752259" w:history="1">
            <w:r w:rsidR="0051639E" w:rsidRPr="007C4B14">
              <w:rPr>
                <w:rStyle w:val="Hypertextovprepojenie"/>
                <w:rFonts w:ascii="Arial Narrow" w:hAnsi="Arial Narrow"/>
                <w:noProof/>
                <w:sz w:val="22"/>
                <w:szCs w:val="22"/>
                <w:lang w:val="sk-SK"/>
              </w:rPr>
              <w:t>Článok 16. ÚČTY PRIJÍMATEĽA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2AD10A42" w14:textId="6288EEA8" w:rsidR="0051639E" w:rsidRPr="007C4B14" w:rsidRDefault="00000000">
          <w:pPr>
            <w:pStyle w:val="Obsah2"/>
            <w:rPr>
              <w:rFonts w:ascii="Arial Narrow" w:hAnsi="Arial Narrow"/>
              <w:noProof/>
              <w:sz w:val="22"/>
              <w:szCs w:val="22"/>
              <w:lang w:val="sk-SK" w:eastAsia="sk-SK"/>
            </w:rPr>
          </w:pPr>
          <w:hyperlink w:anchor="_Toc92752260" w:history="1">
            <w:r w:rsidR="0051639E" w:rsidRPr="007C4B14">
              <w:rPr>
                <w:rStyle w:val="Hypertextovprepojenie"/>
                <w:rFonts w:ascii="Arial Narrow" w:hAnsi="Arial Narrow"/>
                <w:noProof/>
                <w:sz w:val="22"/>
                <w:szCs w:val="22"/>
                <w:lang w:val="sk-SK"/>
              </w:rPr>
              <w:t>Článok 17. PLATBY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30835D92" w14:textId="28C9F2C2" w:rsidR="0051639E" w:rsidRPr="007C4B14" w:rsidRDefault="00000000">
          <w:pPr>
            <w:pStyle w:val="Obsah2"/>
            <w:rPr>
              <w:rFonts w:ascii="Arial Narrow" w:hAnsi="Arial Narrow"/>
              <w:noProof/>
              <w:sz w:val="22"/>
              <w:szCs w:val="22"/>
              <w:lang w:val="sk-SK" w:eastAsia="sk-SK"/>
            </w:rPr>
          </w:pPr>
          <w:hyperlink w:anchor="_Toc92752261" w:history="1">
            <w:r w:rsidR="0051639E" w:rsidRPr="007C4B14">
              <w:rPr>
                <w:rStyle w:val="Hypertextovprepojenie"/>
                <w:rFonts w:ascii="Arial Narrow" w:hAnsi="Arial Narrow"/>
                <w:noProof/>
                <w:sz w:val="22"/>
                <w:szCs w:val="22"/>
                <w:lang w:val="sk-SK"/>
              </w:rPr>
              <w:t>Článok 17a. Systém predfinancovania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3AA96A7A" w14:textId="59F18882" w:rsidR="0051639E" w:rsidRPr="007C4B14" w:rsidRDefault="00000000">
          <w:pPr>
            <w:pStyle w:val="Obsah2"/>
            <w:rPr>
              <w:rFonts w:ascii="Arial Narrow" w:hAnsi="Arial Narrow"/>
              <w:noProof/>
              <w:sz w:val="22"/>
              <w:szCs w:val="22"/>
              <w:lang w:val="sk-SK" w:eastAsia="sk-SK"/>
            </w:rPr>
          </w:pPr>
          <w:hyperlink w:anchor="_Toc92752262" w:history="1">
            <w:r w:rsidR="0051639E" w:rsidRPr="007C4B14">
              <w:rPr>
                <w:rStyle w:val="Hypertextovprepojenie"/>
                <w:rFonts w:ascii="Arial Narrow" w:hAnsi="Arial Narrow"/>
                <w:noProof/>
                <w:sz w:val="22"/>
                <w:szCs w:val="22"/>
                <w:lang w:val="sk-SK"/>
              </w:rPr>
              <w:t>Článok 17b. Systém zálohových platieb</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1066AC41" w14:textId="2C804F71" w:rsidR="0051639E" w:rsidRPr="007C4B14" w:rsidRDefault="00000000">
          <w:pPr>
            <w:pStyle w:val="Obsah2"/>
            <w:rPr>
              <w:rFonts w:ascii="Arial Narrow" w:hAnsi="Arial Narrow"/>
              <w:noProof/>
              <w:sz w:val="22"/>
              <w:szCs w:val="22"/>
              <w:lang w:val="sk-SK" w:eastAsia="sk-SK"/>
            </w:rPr>
          </w:pPr>
          <w:hyperlink w:anchor="_Toc92752263" w:history="1">
            <w:r w:rsidR="0051639E" w:rsidRPr="007C4B14">
              <w:rPr>
                <w:rStyle w:val="Hypertextovprepojenie"/>
                <w:rFonts w:ascii="Arial Narrow" w:hAnsi="Arial Narrow"/>
                <w:noProof/>
                <w:sz w:val="22"/>
                <w:szCs w:val="22"/>
                <w:lang w:val="sk-SK"/>
              </w:rPr>
              <w:t>Článok 17c. Systém refundácie</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247359">
              <w:rPr>
                <w:rFonts w:ascii="Arial Narrow" w:hAnsi="Arial Narrow"/>
                <w:noProof/>
                <w:webHidden/>
                <w:sz w:val="22"/>
                <w:szCs w:val="22"/>
                <w:lang w:val="sk-SK"/>
              </w:rPr>
              <w:t>30</w:t>
            </w:r>
            <w:r w:rsidR="0051639E" w:rsidRPr="007C4B14">
              <w:rPr>
                <w:rFonts w:ascii="Arial Narrow" w:hAnsi="Arial Narrow"/>
                <w:noProof/>
                <w:webHidden/>
                <w:sz w:val="22"/>
                <w:szCs w:val="22"/>
                <w:lang w:val="sk-SK"/>
              </w:rPr>
              <w:fldChar w:fldCharType="end"/>
            </w:r>
          </w:hyperlink>
        </w:p>
        <w:p w14:paraId="4DEAFC99" w14:textId="77777777" w:rsidR="00F54BC6" w:rsidRPr="00900AF8" w:rsidRDefault="00F54BC6">
          <w:pPr>
            <w:rPr>
              <w:rFonts w:ascii="Arial Narrow" w:hAnsi="Arial Narrow"/>
              <w:lang w:val="sk-SK"/>
            </w:rPr>
          </w:pPr>
          <w:r w:rsidRPr="007C4B14">
            <w:rPr>
              <w:rFonts w:ascii="Arial Narrow" w:hAnsi="Arial Narrow"/>
              <w:b/>
              <w:bCs/>
              <w:sz w:val="22"/>
              <w:szCs w:val="22"/>
              <w:lang w:val="sk-SK"/>
            </w:rPr>
            <w:fldChar w:fldCharType="end"/>
          </w:r>
        </w:p>
      </w:sdtContent>
    </w:sdt>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92752244"/>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C3B97A4"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B0021A" w:rsidRPr="00900AF8">
        <w:rPr>
          <w:rFonts w:ascii="Arial Narrow" w:eastAsia="Times New Roman" w:hAnsi="Arial Narrow" w:cs="Times New Roman"/>
          <w:lang w:val="sk-SK" w:eastAsia="sk-SK"/>
        </w:rPr>
        <w:t xml:space="preserve"> </w:t>
      </w:r>
      <w:r w:rsidR="00B0021A" w:rsidRPr="003F00C2">
        <w:rPr>
          <w:rFonts w:ascii="Arial Narrow" w:eastAsia="Times New Roman" w:hAnsi="Arial Narrow" w:cs="Times New Roman"/>
          <w:u w:val="single"/>
          <w:lang w:val="sk-SK" w:eastAsia="sk-SK"/>
        </w:rPr>
        <w:t>A</w:t>
      </w:r>
      <w:r w:rsidR="001E61BB" w:rsidRPr="003F00C2">
        <w:rPr>
          <w:rFonts w:ascii="Arial Narrow" w:eastAsia="Times New Roman" w:hAnsi="Arial Narrow" w:cs="Times New Roman"/>
          <w:u w:val="single"/>
          <w:lang w:val="sk-SK" w:eastAsia="sk-SK"/>
        </w:rPr>
        <w:t>k by niektoré ustanovenia VZP boli v rozpore s ustanoveniami 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900AF8"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900AF8">
        <w:rPr>
          <w:rFonts w:ascii="Arial Narrow" w:eastAsia="Times New Roman" w:hAnsi="Arial Narrow" w:cs="Times New Roman"/>
          <w:sz w:val="22"/>
          <w:szCs w:val="22"/>
          <w:lang w:val="sk-SK" w:eastAsia="sk-SK"/>
        </w:rPr>
        <w:t xml:space="preserve"> </w:t>
      </w:r>
    </w:p>
    <w:p w14:paraId="7A391015" w14:textId="6DC7CB83"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 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5B9BD55F" w14:textId="77777777" w:rsidR="00F95F87" w:rsidRDefault="001E61BB">
      <w:pPr>
        <w:ind w:left="540"/>
        <w:jc w:val="both"/>
        <w:rPr>
          <w:rFonts w:ascii="Arial Narrow" w:eastAsia="Calibri" w:hAnsi="Arial Narrow" w:cs="Times New Roman"/>
          <w:sz w:val="22"/>
          <w:szCs w:val="22"/>
          <w:lang w:val="sk-SK" w:eastAsia="en-US"/>
        </w:rPr>
        <w:sectPr w:rsidR="00F95F87" w:rsidSect="00037AEA">
          <w:headerReference w:type="default" r:id="rId9"/>
          <w:footerReference w:type="default" r:id="rId10"/>
          <w:pgSz w:w="11906" w:h="16838" w:code="9"/>
          <w:pgMar w:top="1417" w:right="1417" w:bottom="1701" w:left="1417" w:header="720" w:footer="720" w:gutter="0"/>
          <w:cols w:space="720"/>
          <w:docGrid w:linePitch="360"/>
        </w:sect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3F00C2">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w:t>
      </w:r>
    </w:p>
    <w:p w14:paraId="1DD46547" w14:textId="60443268" w:rsidR="006639BF" w:rsidRPr="00900AF8" w:rsidRDefault="008A7914">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lastRenderedPageBreak/>
        <w:t xml:space="preserve"> aj finančný rámec pre vznik Oprávnených výdavkov</w:t>
      </w:r>
      <w:r w:rsidR="001E61BB"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001E61BB"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001E61BB" w:rsidRPr="00900AF8">
        <w:rPr>
          <w:rFonts w:ascii="Arial Narrow" w:eastAsia="Calibri" w:hAnsi="Arial Narrow" w:cs="Times New Roman"/>
          <w:sz w:val="22"/>
          <w:szCs w:val="22"/>
          <w:lang w:val="sk-SK" w:eastAsia="en-US"/>
        </w:rPr>
        <w:t>;</w:t>
      </w:r>
    </w:p>
    <w:p w14:paraId="783E0D23" w14:textId="6D6885F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BC58D3"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a</w:t>
      </w:r>
      <w:r w:rsidR="00E937A4" w:rsidRPr="00900AF8">
        <w:rPr>
          <w:rFonts w:ascii="Arial Narrow" w:eastAsia="Calibri" w:hAnsi="Arial Narrow" w:cs="Times New Roman"/>
          <w:bCs/>
          <w:sz w:val="22"/>
          <w:szCs w:val="22"/>
          <w:lang w:val="sk-SK" w:eastAsia="en-US"/>
        </w:rPr>
        <w:t xml:space="preserve"> ich </w:t>
      </w:r>
      <w:r w:rsidR="00B57471" w:rsidRPr="00900AF8">
        <w:rPr>
          <w:rFonts w:ascii="Arial Narrow" w:eastAsia="Calibri" w:hAnsi="Arial Narrow" w:cs="Times New Roman"/>
          <w:bCs/>
          <w:sz w:val="22"/>
          <w:szCs w:val="22"/>
          <w:lang w:val="sk-SK" w:eastAsia="en-US"/>
        </w:rPr>
        <w:t xml:space="preserve">následné udržanie počas </w:t>
      </w:r>
      <w:r w:rsidR="00E937A4" w:rsidRPr="00900AF8">
        <w:rPr>
          <w:rFonts w:ascii="Arial Narrow" w:eastAsia="Calibri" w:hAnsi="Arial Narrow" w:cs="Times New Roman"/>
          <w:bCs/>
          <w:sz w:val="22"/>
          <w:szCs w:val="22"/>
          <w:lang w:val="sk-SK" w:eastAsia="en-US"/>
        </w:rPr>
        <w:t>D</w:t>
      </w:r>
      <w:r w:rsidR="00B57471" w:rsidRPr="00900AF8">
        <w:rPr>
          <w:rFonts w:ascii="Arial Narrow" w:eastAsia="Calibri" w:hAnsi="Arial Narrow" w:cs="Times New Roman"/>
          <w:bCs/>
          <w:sz w:val="22"/>
          <w:szCs w:val="22"/>
          <w:lang w:val="sk-SK" w:eastAsia="en-US"/>
        </w:rPr>
        <w:t xml:space="preserve">oby udržateľnosti </w:t>
      </w:r>
      <w:r w:rsidR="00E937A4" w:rsidRPr="00900AF8">
        <w:rPr>
          <w:rFonts w:ascii="Arial Narrow" w:eastAsia="Calibri" w:hAnsi="Arial Narrow" w:cs="Times New Roman"/>
          <w:bCs/>
          <w:sz w:val="22"/>
          <w:szCs w:val="22"/>
          <w:lang w:val="sk-SK" w:eastAsia="en-US"/>
        </w:rPr>
        <w:t xml:space="preserve">Projektu </w:t>
      </w:r>
      <w:r w:rsidR="00B57471" w:rsidRPr="00900AF8">
        <w:rPr>
          <w:rFonts w:ascii="Arial Narrow" w:eastAsia="Calibri" w:hAnsi="Arial Narrow" w:cs="Times New Roman"/>
          <w:bCs/>
          <w:sz w:val="22"/>
          <w:szCs w:val="22"/>
          <w:lang w:val="sk-SK" w:eastAsia="en-US"/>
        </w:rPr>
        <w:t>v súlade s</w:t>
      </w:r>
      <w:r w:rsidR="00E22E4E" w:rsidRPr="00900AF8">
        <w:rPr>
          <w:rFonts w:ascii="Arial Narrow" w:eastAsia="Calibri" w:hAnsi="Arial Narrow" w:cs="Times New Roman"/>
          <w:bCs/>
          <w:sz w:val="22"/>
          <w:szCs w:val="22"/>
          <w:lang w:val="sk-SK" w:eastAsia="en-US"/>
        </w:rPr>
        <w:t> </w:t>
      </w:r>
      <w:r w:rsidR="00B57471" w:rsidRPr="00900AF8">
        <w:rPr>
          <w:rFonts w:ascii="Arial Narrow" w:eastAsia="Calibri" w:hAnsi="Arial Narrow" w:cs="Times New Roman"/>
          <w:bCs/>
          <w:sz w:val="22"/>
          <w:szCs w:val="22"/>
          <w:lang w:val="sk-SK" w:eastAsia="en-US"/>
        </w:rPr>
        <w:t>článkom</w:t>
      </w:r>
      <w:r w:rsidR="00E22E4E" w:rsidRPr="00900AF8">
        <w:rPr>
          <w:rFonts w:ascii="Arial Narrow" w:eastAsia="Calibri" w:hAnsi="Arial Narrow" w:cs="Times New Roman"/>
          <w:bCs/>
          <w:sz w:val="22"/>
          <w:szCs w:val="22"/>
          <w:lang w:val="sk-SK" w:eastAsia="en-US"/>
        </w:rPr>
        <w:t xml:space="preserve"> 4</w:t>
      </w:r>
      <w:r w:rsidR="00B57471" w:rsidRPr="00900AF8">
        <w:rPr>
          <w:rFonts w:ascii="Arial Narrow" w:eastAsia="Calibri" w:hAnsi="Arial Narrow" w:cs="Times New Roman"/>
          <w:bCs/>
          <w:sz w:val="22"/>
          <w:szCs w:val="22"/>
          <w:lang w:val="sk-SK" w:eastAsia="en-US"/>
        </w:rPr>
        <w:t xml:space="preserve"> Zmluv</w:t>
      </w:r>
      <w:r w:rsidR="00C123B1" w:rsidRPr="00900AF8">
        <w:rPr>
          <w:rFonts w:ascii="Arial Narrow" w:eastAsia="Calibri" w:hAnsi="Arial Narrow" w:cs="Times New Roman"/>
          <w:bCs/>
          <w:sz w:val="22"/>
          <w:szCs w:val="22"/>
          <w:lang w:val="sk-SK" w:eastAsia="en-US"/>
        </w:rPr>
        <w:t>y</w:t>
      </w:r>
      <w:r w:rsidR="00E22E4E" w:rsidRPr="00900AF8">
        <w:rPr>
          <w:rFonts w:ascii="Arial Narrow" w:eastAsia="Calibri" w:hAnsi="Arial Narrow" w:cs="Times New Roman"/>
          <w:bCs/>
          <w:sz w:val="22"/>
          <w:szCs w:val="22"/>
          <w:lang w:val="sk-SK" w:eastAsia="en-US"/>
        </w:rPr>
        <w:t xml:space="preserve"> o </w:t>
      </w:r>
      <w:r w:rsidR="00B54EC6" w:rsidRPr="00900AF8">
        <w:rPr>
          <w:rFonts w:ascii="Arial Narrow" w:eastAsia="Calibri" w:hAnsi="Arial Narrow" w:cs="Times New Roman"/>
          <w:bCs/>
          <w:sz w:val="22"/>
          <w:szCs w:val="22"/>
          <w:lang w:val="sk-SK" w:eastAsia="en-US"/>
        </w:rPr>
        <w:t>poskytnutí</w:t>
      </w:r>
      <w:r w:rsidR="00E22E4E" w:rsidRPr="00900AF8">
        <w:rPr>
          <w:rFonts w:ascii="Arial Narrow" w:eastAsia="Calibri" w:hAnsi="Arial Narrow" w:cs="Times New Roman"/>
          <w:bCs/>
          <w:sz w:val="22"/>
          <w:szCs w:val="22"/>
          <w:lang w:val="sk-SK" w:eastAsia="en-US"/>
        </w:rPr>
        <w:t xml:space="preserve"> prostriedkov mechanizmu</w:t>
      </w:r>
      <w:r w:rsidR="00275DF1" w:rsidRPr="00900AF8">
        <w:rPr>
          <w:rFonts w:ascii="Arial Narrow" w:eastAsia="Calibri" w:hAnsi="Arial Narrow" w:cs="Times New Roman"/>
          <w:bCs/>
          <w:sz w:val="22"/>
          <w:szCs w:val="22"/>
          <w:lang w:val="sk-SK" w:eastAsia="en-US"/>
        </w:rPr>
        <w:t>.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7F8AE854" w14:textId="64427325" w:rsidR="006639BF" w:rsidRDefault="001E61BB" w:rsidP="00934D00">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w:t>
      </w:r>
      <w:r w:rsidR="003F3D6B">
        <w:rPr>
          <w:rFonts w:ascii="Arial Narrow" w:eastAsia="Calibri" w:hAnsi="Arial Narrow" w:cs="Times New Roman"/>
          <w:bCs/>
          <w:sz w:val="22"/>
          <w:szCs w:val="22"/>
          <w:lang w:val="sk-SK" w:eastAsia="en-US"/>
        </w:rPr>
        <w:t xml:space="preserve"> </w:t>
      </w:r>
      <w:r w:rsidR="001835EA" w:rsidRPr="001835EA">
        <w:rPr>
          <w:rFonts w:ascii="Arial Narrow" w:eastAsia="Calibri" w:hAnsi="Arial Narrow" w:cs="Times New Roman"/>
          <w:bCs/>
          <w:sz w:val="22"/>
          <w:szCs w:val="22"/>
          <w:lang w:val="sk-SK" w:eastAsia="en-US"/>
        </w:rPr>
        <w:t>doba zachovania a monitorovania využívania infraštruktúry zakúpenej z prostriedkov mechanizmu poskytnutých Prijímateľovi na realizáciu Projektu</w:t>
      </w:r>
      <w:r w:rsidR="006C06C4">
        <w:rPr>
          <w:rFonts w:ascii="Arial Narrow" w:eastAsia="Calibri" w:hAnsi="Arial Narrow" w:cs="Times New Roman"/>
          <w:bCs/>
          <w:sz w:val="22"/>
          <w:szCs w:val="22"/>
          <w:lang w:val="sk-SK" w:eastAsia="en-US"/>
        </w:rPr>
        <w:t>,</w:t>
      </w:r>
      <w:r w:rsidR="00D500CB" w:rsidRPr="00900AF8">
        <w:rPr>
          <w:rFonts w:ascii="Arial Narrow" w:eastAsia="Calibri" w:hAnsi="Arial Narrow" w:cs="Times New Roman"/>
          <w:bCs/>
          <w:sz w:val="22"/>
          <w:szCs w:val="22"/>
          <w:lang w:val="sk-SK" w:eastAsia="en-US"/>
        </w:rPr>
        <w:t> ktorej dĺžka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Pr="00900AF8">
        <w:rPr>
          <w:rFonts w:ascii="Arial Narrow" w:eastAsia="Calibri" w:hAnsi="Arial Narrow" w:cs="Times New Roman"/>
          <w:bCs/>
          <w:sz w:val="22"/>
          <w:szCs w:val="22"/>
          <w:lang w:val="sk-SK" w:eastAsia="en-US"/>
        </w:rPr>
        <w:t>v kalendárny deň, ktorý nasleduje</w:t>
      </w:r>
      <w:r w:rsidR="00411D5F"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po kalendárnom dni, v ktorom došlo k Finančnému ukončeniu Projektu;</w:t>
      </w:r>
    </w:p>
    <w:p w14:paraId="4A622B93" w14:textId="22A7B0B7" w:rsidR="00EC563F" w:rsidRPr="00EC563F" w:rsidRDefault="00EC563F" w:rsidP="00934D00">
      <w:pPr>
        <w:ind w:left="567"/>
        <w:jc w:val="both"/>
        <w:rPr>
          <w:rFonts w:ascii="Arial Narrow" w:eastAsia="Calibri" w:hAnsi="Arial Narrow" w:cs="Times New Roman"/>
          <w:bCs/>
          <w:sz w:val="22"/>
          <w:szCs w:val="22"/>
          <w:lang w:val="sk-SK" w:eastAsia="en-US"/>
        </w:rPr>
      </w:pPr>
      <w:r w:rsidRPr="00F62B7A">
        <w:rPr>
          <w:rStyle w:val="normaltextrun"/>
          <w:rFonts w:ascii="Arial Narrow" w:hAnsi="Arial Narrow"/>
          <w:b/>
          <w:bCs/>
          <w:color w:val="000000"/>
          <w:sz w:val="22"/>
          <w:szCs w:val="22"/>
          <w:shd w:val="clear" w:color="auto" w:fill="FFFFFF"/>
          <w:lang w:val="sk-SK"/>
        </w:rPr>
        <w:t>Dvojité financovanie</w:t>
      </w:r>
      <w:r w:rsidRPr="00F62B7A">
        <w:rPr>
          <w:rStyle w:val="normaltextrun"/>
          <w:rFonts w:ascii="Arial Narrow" w:hAnsi="Arial Narrow"/>
          <w:color w:val="000000"/>
          <w:sz w:val="22"/>
          <w:szCs w:val="22"/>
          <w:shd w:val="clear" w:color="auto" w:fill="FFFFFF"/>
          <w:lang w:val="sk-SK"/>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w:t>
      </w:r>
      <w:r w:rsidRPr="00F62B7A">
        <w:rPr>
          <w:rStyle w:val="normaltextrun"/>
          <w:rFonts w:ascii="Arial" w:hAnsi="Arial" w:cs="Arial"/>
          <w:color w:val="000000"/>
          <w:sz w:val="22"/>
          <w:szCs w:val="22"/>
          <w:shd w:val="clear" w:color="auto" w:fill="FFFFFF"/>
          <w:lang w:val="sk-SK"/>
        </w:rPr>
        <w:t> </w:t>
      </w:r>
      <w:r w:rsidRPr="00F62B7A">
        <w:rPr>
          <w:rStyle w:val="normaltextrun"/>
          <w:rFonts w:ascii="Arial Narrow" w:hAnsi="Arial Narrow"/>
          <w:color w:val="000000"/>
          <w:sz w:val="22"/>
          <w:szCs w:val="22"/>
          <w:shd w:val="clear" w:color="auto" w:fill="FFFFFF"/>
          <w:lang w:val="sk-SK"/>
        </w:rPr>
        <w:t>in</w:t>
      </w:r>
      <w:r w:rsidRPr="00F62B7A">
        <w:rPr>
          <w:rStyle w:val="normaltextrun"/>
          <w:rFonts w:ascii="Arial Narrow" w:hAnsi="Arial Narrow" w:cs="Arial Narrow"/>
          <w:color w:val="000000"/>
          <w:sz w:val="22"/>
          <w:szCs w:val="22"/>
          <w:shd w:val="clear" w:color="auto" w:fill="FFFFFF"/>
          <w:lang w:val="sk-SK"/>
        </w:rPr>
        <w:t>ý</w:t>
      </w:r>
      <w:r w:rsidRPr="00F62B7A">
        <w:rPr>
          <w:rStyle w:val="normaltextrun"/>
          <w:rFonts w:ascii="Arial Narrow" w:hAnsi="Arial Narrow"/>
          <w:color w:val="000000"/>
          <w:sz w:val="22"/>
          <w:szCs w:val="22"/>
          <w:shd w:val="clear" w:color="auto" w:fill="FFFFFF"/>
          <w:lang w:val="sk-SK"/>
        </w:rPr>
        <w:t>ch verejn</w:t>
      </w:r>
      <w:r w:rsidRPr="00F62B7A">
        <w:rPr>
          <w:rStyle w:val="normaltextrun"/>
          <w:rFonts w:ascii="Arial Narrow" w:hAnsi="Arial Narrow" w:cs="Arial Narrow"/>
          <w:color w:val="000000"/>
          <w:sz w:val="22"/>
          <w:szCs w:val="22"/>
          <w:shd w:val="clear" w:color="auto" w:fill="FFFFFF"/>
          <w:lang w:val="sk-SK"/>
        </w:rPr>
        <w:t>ý</w:t>
      </w:r>
      <w:r w:rsidRPr="00F62B7A">
        <w:rPr>
          <w:rStyle w:val="normaltextrun"/>
          <w:rFonts w:ascii="Arial Narrow" w:hAnsi="Arial Narrow"/>
          <w:color w:val="000000"/>
          <w:sz w:val="22"/>
          <w:szCs w:val="22"/>
          <w:shd w:val="clear" w:color="auto" w:fill="FFFFFF"/>
          <w:lang w:val="sk-SK"/>
        </w:rPr>
        <w:t>ch zdrojov alebo z iných nástrojov finančnej podpory poskytnutej Slovenskej republike zo zahraničia, pričom takéto použitie nebolo vopred odsúhlasené Vykonávateľom. Za Dvojité financovanie sa považuje aj situácia, ak výsledok Projektu alebo jeho časti</w:t>
      </w:r>
      <w:r w:rsidRPr="00F62B7A">
        <w:rPr>
          <w:rStyle w:val="normaltextrun"/>
          <w:rFonts w:ascii="Arial" w:hAnsi="Arial" w:cs="Arial"/>
          <w:color w:val="000000"/>
          <w:sz w:val="22"/>
          <w:szCs w:val="22"/>
          <w:shd w:val="clear" w:color="auto" w:fill="FFFFFF"/>
          <w:lang w:val="sk-SK"/>
        </w:rPr>
        <w:t> </w:t>
      </w:r>
      <w:r w:rsidRPr="00F62B7A">
        <w:rPr>
          <w:rStyle w:val="normaltextrun"/>
          <w:rFonts w:ascii="Arial Narrow" w:hAnsi="Arial Narrow"/>
          <w:color w:val="000000"/>
          <w:sz w:val="22"/>
          <w:szCs w:val="22"/>
          <w:shd w:val="clear" w:color="auto" w:fill="FFFFFF"/>
          <w:lang w:val="sk-SK"/>
        </w:rPr>
        <w:t xml:space="preserve"> je preukazovan</w:t>
      </w:r>
      <w:r w:rsidRPr="00F62B7A">
        <w:rPr>
          <w:rStyle w:val="normaltextrun"/>
          <w:rFonts w:ascii="Arial Narrow" w:hAnsi="Arial Narrow" w:cs="Arial Narrow"/>
          <w:color w:val="000000"/>
          <w:sz w:val="22"/>
          <w:szCs w:val="22"/>
          <w:shd w:val="clear" w:color="auto" w:fill="FFFFFF"/>
          <w:lang w:val="sk-SK"/>
        </w:rPr>
        <w:t>ý</w:t>
      </w:r>
      <w:r w:rsidRPr="00F62B7A">
        <w:rPr>
          <w:rStyle w:val="normaltextrun"/>
          <w:rFonts w:ascii="Arial Narrow" w:hAnsi="Arial Narrow"/>
          <w:color w:val="000000"/>
          <w:sz w:val="22"/>
          <w:szCs w:val="22"/>
          <w:shd w:val="clear" w:color="auto" w:fill="FFFFFF"/>
          <w:lang w:val="sk-SK"/>
        </w:rPr>
        <w:t xml:space="preserve"> Eur</w:t>
      </w:r>
      <w:r w:rsidRPr="00F62B7A">
        <w:rPr>
          <w:rStyle w:val="normaltextrun"/>
          <w:rFonts w:ascii="Arial Narrow" w:hAnsi="Arial Narrow" w:cs="Arial Narrow"/>
          <w:color w:val="000000"/>
          <w:sz w:val="22"/>
          <w:szCs w:val="22"/>
          <w:shd w:val="clear" w:color="auto" w:fill="FFFFFF"/>
          <w:lang w:val="sk-SK"/>
        </w:rPr>
        <w:t>ó</w:t>
      </w:r>
      <w:r w:rsidRPr="00F62B7A">
        <w:rPr>
          <w:rStyle w:val="normaltextrun"/>
          <w:rFonts w:ascii="Arial Narrow" w:hAnsi="Arial Narrow"/>
          <w:color w:val="000000"/>
          <w:sz w:val="22"/>
          <w:szCs w:val="22"/>
          <w:shd w:val="clear" w:color="auto" w:fill="FFFFFF"/>
          <w:lang w:val="sk-SK"/>
        </w:rPr>
        <w:t>pskej komisii v r</w:t>
      </w:r>
      <w:r w:rsidRPr="00F62B7A">
        <w:rPr>
          <w:rStyle w:val="normaltextrun"/>
          <w:rFonts w:ascii="Arial Narrow" w:hAnsi="Arial Narrow" w:cs="Arial Narrow"/>
          <w:color w:val="000000"/>
          <w:sz w:val="22"/>
          <w:szCs w:val="22"/>
          <w:shd w:val="clear" w:color="auto" w:fill="FFFFFF"/>
          <w:lang w:val="sk-SK"/>
        </w:rPr>
        <w:t>á</w:t>
      </w:r>
      <w:r w:rsidRPr="00F62B7A">
        <w:rPr>
          <w:rStyle w:val="normaltextrun"/>
          <w:rFonts w:ascii="Arial Narrow" w:hAnsi="Arial Narrow"/>
          <w:color w:val="000000"/>
          <w:sz w:val="22"/>
          <w:szCs w:val="22"/>
          <w:shd w:val="clear" w:color="auto" w:fill="FFFFFF"/>
          <w:lang w:val="sk-SK"/>
        </w:rPr>
        <w:t>mci r</w:t>
      </w:r>
      <w:r w:rsidRPr="00F62B7A">
        <w:rPr>
          <w:rStyle w:val="normaltextrun"/>
          <w:rFonts w:ascii="Arial Narrow" w:hAnsi="Arial Narrow" w:cs="Arial Narrow"/>
          <w:color w:val="000000"/>
          <w:sz w:val="22"/>
          <w:szCs w:val="22"/>
          <w:shd w:val="clear" w:color="auto" w:fill="FFFFFF"/>
          <w:lang w:val="sk-SK"/>
        </w:rPr>
        <w:t>ô</w:t>
      </w:r>
      <w:r w:rsidRPr="00F62B7A">
        <w:rPr>
          <w:rStyle w:val="normaltextrun"/>
          <w:rFonts w:ascii="Arial Narrow" w:hAnsi="Arial Narrow"/>
          <w:color w:val="000000"/>
          <w:sz w:val="22"/>
          <w:szCs w:val="22"/>
          <w:shd w:val="clear" w:color="auto" w:fill="FFFFFF"/>
          <w:lang w:val="sk-SK"/>
        </w:rPr>
        <w:t>znych nástrojov podpory bez ohľadu na spôsob preukazovania výsledku. Dvojité financovanie predstavuje aj porušenie ustanovenia článku 9 Nariadenia (EÚ) č. 2021/241;</w:t>
      </w:r>
      <w:r w:rsidRPr="00F62B7A">
        <w:rPr>
          <w:rStyle w:val="eop"/>
          <w:rFonts w:ascii="Arial Narrow" w:hAnsi="Arial Narrow"/>
          <w:color w:val="000000"/>
          <w:sz w:val="22"/>
          <w:szCs w:val="22"/>
          <w:shd w:val="clear" w:color="auto" w:fill="FFFFFF"/>
          <w:lang w:val="sk-SK"/>
        </w:rPr>
        <w:t> </w:t>
      </w:r>
    </w:p>
    <w:p w14:paraId="0EFFDF05" w14:textId="73364ECD"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EC563F">
        <w:rPr>
          <w:rFonts w:ascii="Arial Narrow" w:eastAsia="Calibri" w:hAnsi="Arial Narrow" w:cs="Times New Roman"/>
          <w:b/>
          <w:sz w:val="22"/>
          <w:szCs w:val="22"/>
          <w:lang w:val="sk-SK" w:eastAsia="en-US"/>
        </w:rPr>
        <w:t>Finančné ukončenie Projektu</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uhradené/zúčtované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0943F886"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4F1F81" w:rsidRPr="004F1F81">
        <w:rPr>
          <w:rFonts w:ascii="Arial Narrow" w:eastAsia="Calibri" w:hAnsi="Arial Narrow" w:cs="Times New Roman"/>
          <w:sz w:val="22"/>
          <w:szCs w:val="22"/>
          <w:lang w:val="sk-SK" w:eastAsia="en-US"/>
        </w:rPr>
        <w:t>zákona č. 368/2021 Z. z. o mechanizme na podporu obnovy a odolnosti a o zmene a doplnení niektorých zákonov (ďalej len ,,zákon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6F2E9736" w14:textId="77777777" w:rsidR="00EC563F" w:rsidRDefault="00EC563F" w:rsidP="00EC563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Konečný užívateľ výhod</w:t>
      </w:r>
      <w:r>
        <w:rPr>
          <w:rStyle w:val="normaltextrun"/>
          <w:rFonts w:ascii="Arial Narrow" w:hAnsi="Arial Narrow" w:cs="Segoe UI"/>
          <w:sz w:val="22"/>
          <w:szCs w:val="22"/>
        </w:rPr>
        <w:t xml:space="preserve"> – fyzická osoba podľa § 6a zákona č. 297/2008 Z. z. o ochrane pred legalizáciou príjmov z trestnej činnosti a o ochrane pred financovaním terorizmu a o zmene a doplnení niektorých zákonov;</w:t>
      </w:r>
      <w:r>
        <w:rPr>
          <w:rStyle w:val="eop"/>
          <w:rFonts w:ascii="Arial Narrow" w:hAnsi="Arial Narrow" w:cs="Segoe UI"/>
          <w:sz w:val="22"/>
          <w:szCs w:val="22"/>
        </w:rPr>
        <w:t> </w:t>
      </w:r>
    </w:p>
    <w:p w14:paraId="696BECC0" w14:textId="77777777" w:rsidR="00EC563F" w:rsidRDefault="00EC563F" w:rsidP="00EC563F">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Narrow" w:hAnsi="Arial Narrow" w:cs="Segoe UI"/>
          <w:b/>
          <w:bCs/>
          <w:sz w:val="22"/>
          <w:szCs w:val="22"/>
        </w:rPr>
        <w:t>Konflikt záujmov</w:t>
      </w:r>
      <w:r>
        <w:rPr>
          <w:rStyle w:val="normaltextrun"/>
          <w:rFonts w:ascii="Arial Narrow" w:hAnsi="Arial Narrow" w:cs="Segoe UI"/>
          <w:sz w:val="22"/>
          <w:szCs w:val="22"/>
        </w:rPr>
        <w:t xml:space="preserve"> – </w:t>
      </w:r>
      <w:r>
        <w:rPr>
          <w:rStyle w:val="normaltextrun"/>
          <w:rFonts w:ascii="Arial" w:hAnsi="Arial" w:cs="Arial"/>
          <w:sz w:val="22"/>
          <w:szCs w:val="22"/>
        </w:rPr>
        <w:t> </w:t>
      </w:r>
      <w:r>
        <w:rPr>
          <w:rStyle w:val="normaltextrun"/>
          <w:rFonts w:ascii="Arial Narrow" w:hAnsi="Arial Narrow" w:cs="Segoe UI"/>
          <w:sz w:val="22"/>
          <w:szCs w:val="22"/>
        </w:rPr>
        <w:t>postup v</w:t>
      </w:r>
      <w:r>
        <w:rPr>
          <w:rStyle w:val="normaltextrun"/>
          <w:rFonts w:ascii="Arial" w:hAnsi="Arial" w:cs="Arial"/>
          <w:sz w:val="22"/>
          <w:szCs w:val="22"/>
        </w:rPr>
        <w:t> </w:t>
      </w:r>
      <w:r>
        <w:rPr>
          <w:rStyle w:val="normaltextrun"/>
          <w:rFonts w:ascii="Arial Narrow" w:hAnsi="Arial Narrow" w:cs="Segoe UI"/>
          <w:sz w:val="22"/>
          <w:szCs w:val="22"/>
        </w:rPr>
        <w:t xml:space="preserve">rozpore s </w:t>
      </w:r>
      <w:r>
        <w:rPr>
          <w:rStyle w:val="normaltextrun"/>
          <w:rFonts w:ascii="Arial Narrow" w:hAnsi="Arial Narrow" w:cs="Arial Narrow"/>
          <w:sz w:val="22"/>
          <w:szCs w:val="22"/>
        </w:rPr>
        <w:t>§</w:t>
      </w:r>
      <w:r>
        <w:rPr>
          <w:rStyle w:val="normaltextrun"/>
          <w:rFonts w:ascii="Arial Narrow" w:hAnsi="Arial Narrow" w:cs="Segoe UI"/>
          <w:sz w:val="22"/>
          <w:szCs w:val="22"/>
        </w:rPr>
        <w:t xml:space="preserve"> 24 z</w:t>
      </w:r>
      <w:r>
        <w:rPr>
          <w:rStyle w:val="normaltextrun"/>
          <w:rFonts w:ascii="Arial Narrow" w:hAnsi="Arial Narrow" w:cs="Arial Narrow"/>
          <w:sz w:val="22"/>
          <w:szCs w:val="22"/>
        </w:rPr>
        <w:t>á</w:t>
      </w:r>
      <w:r>
        <w:rPr>
          <w:rStyle w:val="normaltextrun"/>
          <w:rFonts w:ascii="Arial Narrow" w:hAnsi="Arial Narrow" w:cs="Segoe UI"/>
          <w:sz w:val="22"/>
          <w:szCs w:val="22"/>
        </w:rPr>
        <w:t>kona o</w:t>
      </w:r>
      <w:r>
        <w:rPr>
          <w:rStyle w:val="normaltextrun"/>
          <w:rFonts w:ascii="Arial" w:hAnsi="Arial" w:cs="Arial"/>
          <w:sz w:val="22"/>
          <w:szCs w:val="22"/>
        </w:rPr>
        <w:t> </w:t>
      </w:r>
      <w:r>
        <w:rPr>
          <w:rStyle w:val="normaltextrun"/>
          <w:rFonts w:ascii="Arial Narrow" w:hAnsi="Arial Narrow" w:cs="Segoe UI"/>
          <w:sz w:val="22"/>
          <w:szCs w:val="22"/>
        </w:rPr>
        <w:t>mechanizme a/alebo v</w:t>
      </w:r>
      <w:r>
        <w:rPr>
          <w:rStyle w:val="normaltextrun"/>
          <w:rFonts w:ascii="Arial" w:hAnsi="Arial" w:cs="Arial"/>
          <w:sz w:val="22"/>
          <w:szCs w:val="22"/>
        </w:rPr>
        <w:t> </w:t>
      </w:r>
      <w:r>
        <w:rPr>
          <w:rStyle w:val="normaltextrun"/>
          <w:rFonts w:ascii="Arial Narrow" w:hAnsi="Arial Narrow" w:cs="Segoe UI"/>
          <w:sz w:val="22"/>
          <w:szCs w:val="22"/>
        </w:rPr>
        <w:t xml:space="preserve">rozpore s </w:t>
      </w:r>
      <w:r>
        <w:rPr>
          <w:rStyle w:val="normaltextrun"/>
          <w:rFonts w:ascii="Arial Narrow" w:hAnsi="Arial Narrow" w:cs="Arial Narrow"/>
          <w:sz w:val="22"/>
          <w:szCs w:val="22"/>
        </w:rPr>
        <w:t>č</w:t>
      </w:r>
      <w:r>
        <w:rPr>
          <w:rStyle w:val="normaltextrun"/>
          <w:rFonts w:ascii="Arial Narrow" w:hAnsi="Arial Narrow" w:cs="Segoe UI"/>
          <w:sz w:val="22"/>
          <w:szCs w:val="22"/>
        </w:rPr>
        <w:t>l. 61 nariadenia Eur</w:t>
      </w:r>
      <w:r>
        <w:rPr>
          <w:rStyle w:val="normaltextrun"/>
          <w:rFonts w:ascii="Arial Narrow" w:hAnsi="Arial Narrow" w:cs="Arial Narrow"/>
          <w:sz w:val="22"/>
          <w:szCs w:val="22"/>
        </w:rPr>
        <w:t>ó</w:t>
      </w:r>
      <w:r>
        <w:rPr>
          <w:rStyle w:val="normaltextrun"/>
          <w:rFonts w:ascii="Arial Narrow" w:hAnsi="Arial Narrow" w:cs="Segoe UI"/>
          <w:sz w:val="22"/>
          <w:szCs w:val="22"/>
        </w:rPr>
        <w:t>pskeho parlamentu a Rady (E</w:t>
      </w:r>
      <w:r>
        <w:rPr>
          <w:rStyle w:val="normaltextrun"/>
          <w:rFonts w:ascii="Arial Narrow" w:hAnsi="Arial Narrow" w:cs="Arial Narrow"/>
          <w:sz w:val="22"/>
          <w:szCs w:val="22"/>
        </w:rPr>
        <w:t>Ú</w:t>
      </w:r>
      <w:r>
        <w:rPr>
          <w:rStyle w:val="normaltextrun"/>
          <w:rFonts w:ascii="Arial Narrow" w:hAnsi="Arial Narrow" w:cs="Segoe UI"/>
          <w:sz w:val="22"/>
          <w:szCs w:val="22"/>
        </w:rPr>
        <w:t xml:space="preserve">,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Pr>
          <w:rStyle w:val="normaltextrun"/>
          <w:rFonts w:ascii="Arial Narrow" w:hAnsi="Arial Narrow" w:cs="Segoe UI"/>
          <w:sz w:val="22"/>
          <w:szCs w:val="22"/>
        </w:rPr>
        <w:t>Euratom</w:t>
      </w:r>
      <w:proofErr w:type="spellEnd"/>
      <w:r>
        <w:rPr>
          <w:rStyle w:val="normaltextrun"/>
          <w:rFonts w:ascii="Arial Narrow" w:hAnsi="Arial Narrow" w:cs="Segoe UI"/>
          <w:sz w:val="22"/>
          <w:szCs w:val="22"/>
        </w:rPr>
        <w:t>) č. 966/2012</w:t>
      </w:r>
      <w:r>
        <w:rPr>
          <w:rStyle w:val="normaltextrun"/>
          <w:rFonts w:ascii="Arial" w:hAnsi="Arial" w:cs="Arial"/>
          <w:sz w:val="22"/>
          <w:szCs w:val="22"/>
        </w:rPr>
        <w:t> </w:t>
      </w:r>
      <w:r>
        <w:rPr>
          <w:rStyle w:val="normaltextrun"/>
          <w:rFonts w:ascii="Arial Narrow" w:hAnsi="Arial Narrow" w:cs="Segoe UI"/>
          <w:sz w:val="22"/>
          <w:szCs w:val="22"/>
        </w:rPr>
        <w:t xml:space="preserve"> v</w:t>
      </w:r>
      <w:r>
        <w:rPr>
          <w:rStyle w:val="normaltextrun"/>
          <w:rFonts w:ascii="Arial" w:hAnsi="Arial" w:cs="Arial"/>
          <w:sz w:val="22"/>
          <w:szCs w:val="22"/>
        </w:rPr>
        <w:t> </w:t>
      </w:r>
      <w:r>
        <w:rPr>
          <w:rStyle w:val="normaltextrun"/>
          <w:rFonts w:ascii="Arial Narrow" w:hAnsi="Arial Narrow" w:cs="Segoe UI"/>
          <w:sz w:val="22"/>
          <w:szCs w:val="22"/>
        </w:rPr>
        <w:t>platnom znení;</w:t>
      </w:r>
      <w:r>
        <w:rPr>
          <w:rStyle w:val="eop"/>
          <w:rFonts w:ascii="Arial Narrow" w:hAnsi="Arial Narrow" w:cs="Segoe UI"/>
          <w:sz w:val="22"/>
          <w:szCs w:val="22"/>
        </w:rPr>
        <w:t> </w:t>
      </w:r>
    </w:p>
    <w:p w14:paraId="008CCAC8" w14:textId="3A1FA245" w:rsidR="00072346" w:rsidRPr="00EC563F" w:rsidRDefault="001E61BB" w:rsidP="00990AC3">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 xml:space="preserve">č. 241/1993 Z. z. o štátnych sviatkoch, dňoch pracovného pokoja a pamätných dňoch v znení neskorších predpisov, je posledným dňom lehoty najbližší nasledujúci pracovný deň. Pravidlo počítania lehôt stanovené v </w:t>
      </w:r>
      <w:r w:rsidRPr="00EC563F">
        <w:rPr>
          <w:rFonts w:ascii="Arial Narrow" w:eastAsia="Calibri" w:hAnsi="Arial Narrow" w:cs="Times New Roman"/>
          <w:bCs/>
          <w:sz w:val="22"/>
          <w:szCs w:val="22"/>
          <w:lang w:val="sk-SK" w:eastAsia="en-US"/>
        </w:rPr>
        <w:t>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EC563F">
        <w:rPr>
          <w:rFonts w:ascii="Arial Narrow" w:eastAsia="Calibri" w:hAnsi="Arial Narrow" w:cs="Times New Roman"/>
          <w:bCs/>
          <w:sz w:val="22"/>
          <w:szCs w:val="22"/>
          <w:lang w:val="sk-SK" w:eastAsia="en-US"/>
        </w:rPr>
        <w:t>;</w:t>
      </w:r>
    </w:p>
    <w:p w14:paraId="62A4D898" w14:textId="3FC22AA7" w:rsidR="003F54C8" w:rsidRPr="00EC563F" w:rsidRDefault="00EC563F">
      <w:pPr>
        <w:ind w:left="540"/>
        <w:jc w:val="both"/>
        <w:rPr>
          <w:rFonts w:ascii="Arial Narrow" w:eastAsia="Calibri" w:hAnsi="Arial Narrow" w:cs="Times New Roman"/>
          <w:b/>
          <w:bCs/>
          <w:sz w:val="22"/>
          <w:szCs w:val="22"/>
          <w:lang w:val="sk-SK" w:eastAsia="en-US"/>
        </w:rPr>
      </w:pPr>
      <w:r w:rsidRPr="00F62B7A">
        <w:rPr>
          <w:rStyle w:val="normaltextrun"/>
          <w:rFonts w:ascii="Arial Narrow" w:hAnsi="Arial Narrow"/>
          <w:b/>
          <w:bCs/>
          <w:color w:val="000000"/>
          <w:sz w:val="22"/>
          <w:szCs w:val="22"/>
          <w:shd w:val="clear" w:color="auto" w:fill="FFFFFF"/>
          <w:lang w:val="sk-SK"/>
        </w:rPr>
        <w:t xml:space="preserve">Nezrovnalosť </w:t>
      </w:r>
      <w:r w:rsidRPr="00F62B7A">
        <w:rPr>
          <w:rStyle w:val="normaltextrun"/>
          <w:rFonts w:ascii="Arial Narrow" w:hAnsi="Arial Narrow"/>
          <w:color w:val="000000"/>
          <w:sz w:val="22"/>
          <w:szCs w:val="22"/>
          <w:shd w:val="clear" w:color="auto" w:fill="FFFFFF"/>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F62B7A">
        <w:rPr>
          <w:rStyle w:val="normaltextrun"/>
          <w:rFonts w:ascii="Arial Narrow" w:hAnsi="Arial Narrow"/>
          <w:color w:val="000000"/>
          <w:sz w:val="22"/>
          <w:szCs w:val="22"/>
          <w:shd w:val="clear" w:color="auto" w:fill="FFFFFF"/>
          <w:lang w:val="sk-SK"/>
        </w:rPr>
        <w:t>Euratom</w:t>
      </w:r>
      <w:proofErr w:type="spellEnd"/>
      <w:r w:rsidRPr="00F62B7A">
        <w:rPr>
          <w:rStyle w:val="normaltextrun"/>
          <w:rFonts w:ascii="Arial Narrow" w:hAnsi="Arial Narrow"/>
          <w:color w:val="000000"/>
          <w:sz w:val="22"/>
          <w:szCs w:val="22"/>
          <w:shd w:val="clear" w:color="auto" w:fill="FFFFFF"/>
          <w:lang w:val="sk-SK"/>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w:t>
      </w:r>
      <w:r w:rsidRPr="00F62B7A">
        <w:rPr>
          <w:rStyle w:val="normaltextrun"/>
          <w:rFonts w:ascii="Arial Narrow" w:hAnsi="Arial Narrow"/>
          <w:color w:val="000000"/>
          <w:sz w:val="22"/>
          <w:szCs w:val="22"/>
          <w:shd w:val="clear" w:color="auto" w:fill="FFFFFF"/>
          <w:lang w:val="sk-SK"/>
        </w:rPr>
        <w:lastRenderedPageBreak/>
        <w:t>aj podozrenie z</w:t>
      </w:r>
      <w:r w:rsidRPr="00F62B7A">
        <w:rPr>
          <w:rStyle w:val="normaltextrun"/>
          <w:rFonts w:ascii="Arial" w:hAnsi="Arial" w:cs="Arial"/>
          <w:color w:val="000000"/>
          <w:sz w:val="22"/>
          <w:szCs w:val="22"/>
          <w:shd w:val="clear" w:color="auto" w:fill="FFFFFF"/>
          <w:lang w:val="sk-SK"/>
        </w:rPr>
        <w:t> </w:t>
      </w:r>
      <w:r w:rsidRPr="00F62B7A">
        <w:rPr>
          <w:rStyle w:val="normaltextrun"/>
          <w:rFonts w:ascii="Arial Narrow" w:hAnsi="Arial Narrow"/>
          <w:color w:val="000000"/>
          <w:sz w:val="22"/>
          <w:szCs w:val="22"/>
          <w:shd w:val="clear" w:color="auto" w:fill="FFFFFF"/>
          <w:lang w:val="sk-SK"/>
        </w:rPr>
        <w:t>nezrovnalosti. Nezrovnalos</w:t>
      </w:r>
      <w:r w:rsidRPr="00F62B7A">
        <w:rPr>
          <w:rStyle w:val="normaltextrun"/>
          <w:rFonts w:ascii="Arial Narrow" w:hAnsi="Arial Narrow" w:cs="Arial Narrow"/>
          <w:color w:val="000000"/>
          <w:sz w:val="22"/>
          <w:szCs w:val="22"/>
          <w:shd w:val="clear" w:color="auto" w:fill="FFFFFF"/>
          <w:lang w:val="sk-SK"/>
        </w:rPr>
        <w:t>ť</w:t>
      </w:r>
      <w:r w:rsidRPr="00F62B7A">
        <w:rPr>
          <w:rStyle w:val="normaltextrun"/>
          <w:rFonts w:ascii="Arial Narrow" w:hAnsi="Arial Narrow"/>
          <w:color w:val="000000"/>
          <w:sz w:val="22"/>
          <w:szCs w:val="22"/>
          <w:shd w:val="clear" w:color="auto" w:fill="FFFFFF"/>
          <w:lang w:val="sk-SK"/>
        </w:rPr>
        <w:t>ou sa rozumie najm</w:t>
      </w:r>
      <w:r w:rsidRPr="00F62B7A">
        <w:rPr>
          <w:rStyle w:val="normaltextrun"/>
          <w:rFonts w:ascii="Arial Narrow" w:hAnsi="Arial Narrow" w:cs="Arial Narrow"/>
          <w:color w:val="000000"/>
          <w:sz w:val="22"/>
          <w:szCs w:val="22"/>
          <w:shd w:val="clear" w:color="auto" w:fill="FFFFFF"/>
          <w:lang w:val="sk-SK"/>
        </w:rPr>
        <w:t>ä</w:t>
      </w:r>
      <w:r w:rsidRPr="00F62B7A">
        <w:rPr>
          <w:rStyle w:val="normaltextrun"/>
          <w:rFonts w:ascii="Arial Narrow" w:hAnsi="Arial Narrow"/>
          <w:color w:val="000000"/>
          <w:sz w:val="22"/>
          <w:szCs w:val="22"/>
          <w:shd w:val="clear" w:color="auto" w:fill="FFFFFF"/>
          <w:lang w:val="sk-SK"/>
        </w:rPr>
        <w:t xml:space="preserve"> podvod, korupcia, konflikt záujmov a Dvojité financovanie z Prostriedkov mechanizmu a iných nástrojov podpory Európskej únie.</w:t>
      </w:r>
      <w:r w:rsidRPr="00F62B7A">
        <w:rPr>
          <w:rStyle w:val="eop"/>
          <w:rFonts w:ascii="Arial Narrow" w:hAnsi="Arial Narrow"/>
          <w:color w:val="000000"/>
          <w:sz w:val="22"/>
          <w:szCs w:val="22"/>
          <w:shd w:val="clear" w:color="auto" w:fill="FFFFFF"/>
          <w:lang w:val="sk-SK"/>
        </w:rPr>
        <w:t> </w:t>
      </w:r>
      <w:r w:rsidR="003F54C8" w:rsidRPr="00EC563F">
        <w:rPr>
          <w:rFonts w:ascii="Arial Narrow" w:hAnsi="Arial Narrow"/>
          <w:b/>
          <w:sz w:val="22"/>
          <w:lang w:val="sk-SK"/>
        </w:rPr>
        <w:t>Národná implementačná a</w:t>
      </w:r>
      <w:r w:rsidR="000B1A59" w:rsidRPr="00EC563F">
        <w:rPr>
          <w:rFonts w:ascii="Arial Narrow" w:hAnsi="Arial Narrow"/>
          <w:b/>
          <w:sz w:val="22"/>
          <w:lang w:val="sk-SK"/>
        </w:rPr>
        <w:t xml:space="preserve"> </w:t>
      </w:r>
      <w:r w:rsidR="003F54C8" w:rsidRPr="00EC563F">
        <w:rPr>
          <w:rFonts w:ascii="Arial Narrow" w:hAnsi="Arial Narrow"/>
          <w:b/>
          <w:sz w:val="22"/>
          <w:lang w:val="sk-SK"/>
        </w:rPr>
        <w:t xml:space="preserve">koordinačná autorita </w:t>
      </w:r>
      <w:r w:rsidR="003F54C8" w:rsidRPr="00EC563F">
        <w:rPr>
          <w:rFonts w:ascii="Arial Narrow" w:hAnsi="Arial Narrow"/>
          <w:bCs/>
          <w:sz w:val="22"/>
          <w:lang w:val="sk-SK"/>
        </w:rPr>
        <w:t>alebo</w:t>
      </w:r>
      <w:r w:rsidR="003F54C8" w:rsidRPr="00EC563F">
        <w:rPr>
          <w:rFonts w:ascii="Arial Narrow" w:hAnsi="Arial Narrow"/>
          <w:b/>
          <w:sz w:val="22"/>
          <w:lang w:val="sk-SK"/>
        </w:rPr>
        <w:t xml:space="preserve"> NIKA </w:t>
      </w:r>
      <w:r w:rsidR="00502EAE" w:rsidRPr="00EC563F">
        <w:rPr>
          <w:rFonts w:ascii="Arial Narrow" w:hAnsi="Arial Narrow"/>
          <w:bCs/>
          <w:sz w:val="22"/>
          <w:lang w:val="sk-SK"/>
        </w:rPr>
        <w:t>–</w:t>
      </w:r>
      <w:r w:rsidR="003F54C8" w:rsidRPr="00EC563F">
        <w:rPr>
          <w:rFonts w:ascii="Arial Narrow" w:hAnsi="Arial Narrow"/>
          <w:b/>
          <w:sz w:val="22"/>
          <w:lang w:val="sk-SK"/>
        </w:rPr>
        <w:t xml:space="preserve"> </w:t>
      </w:r>
      <w:r w:rsidR="009F1DE2" w:rsidRPr="00EC563F">
        <w:rPr>
          <w:rFonts w:ascii="Arial Narrow" w:hAnsi="Arial Narrow"/>
          <w:bCs/>
          <w:sz w:val="22"/>
          <w:lang w:val="sk-SK"/>
        </w:rPr>
        <w:t xml:space="preserve">orgán </w:t>
      </w:r>
      <w:r w:rsidR="00502EAE" w:rsidRPr="00EC563F">
        <w:rPr>
          <w:rFonts w:ascii="Arial Narrow" w:hAnsi="Arial Narrow"/>
          <w:bCs/>
          <w:sz w:val="22"/>
          <w:lang w:val="sk-SK"/>
        </w:rPr>
        <w:t>určený zákon</w:t>
      </w:r>
      <w:r w:rsidR="000B1A59" w:rsidRPr="00EC563F">
        <w:rPr>
          <w:rFonts w:ascii="Arial Narrow" w:hAnsi="Arial Narrow"/>
          <w:bCs/>
          <w:sz w:val="22"/>
          <w:lang w:val="sk-SK"/>
        </w:rPr>
        <w:t>om</w:t>
      </w:r>
      <w:r w:rsidR="00502EAE" w:rsidRPr="00EC563F">
        <w:rPr>
          <w:rFonts w:ascii="Arial Narrow" w:hAnsi="Arial Narrow"/>
          <w:bCs/>
          <w:sz w:val="22"/>
          <w:lang w:val="sk-SK"/>
        </w:rPr>
        <w:t xml:space="preserve"> o mechanizme,</w:t>
      </w:r>
      <w:r w:rsidR="003F54C8" w:rsidRPr="00EC563F">
        <w:rPr>
          <w:rFonts w:ascii="Arial Narrow" w:hAnsi="Arial Narrow"/>
          <w:bCs/>
          <w:sz w:val="22"/>
          <w:lang w:val="sk-SK"/>
        </w:rPr>
        <w:t xml:space="preserve"> ktor</w:t>
      </w:r>
      <w:r w:rsidR="00502EAE" w:rsidRPr="00EC563F">
        <w:rPr>
          <w:rFonts w:ascii="Arial Narrow" w:hAnsi="Arial Narrow"/>
          <w:bCs/>
          <w:sz w:val="22"/>
          <w:lang w:val="sk-SK"/>
        </w:rPr>
        <w:t>ého</w:t>
      </w:r>
      <w:r w:rsidR="003F54C8" w:rsidRPr="00EC563F">
        <w:rPr>
          <w:rFonts w:ascii="Arial Narrow" w:hAnsi="Arial Narrow"/>
          <w:bCs/>
          <w:sz w:val="22"/>
          <w:lang w:val="sk-SK"/>
        </w:rPr>
        <w:t xml:space="preserve"> pôsobnosť je upravená v § 4 zákona o</w:t>
      </w:r>
      <w:r w:rsidR="00413263" w:rsidRPr="00EC563F">
        <w:rPr>
          <w:rFonts w:ascii="Arial Narrow" w:hAnsi="Arial Narrow"/>
          <w:bCs/>
          <w:sz w:val="22"/>
          <w:lang w:val="sk-SK"/>
        </w:rPr>
        <w:t> </w:t>
      </w:r>
      <w:r w:rsidR="003F54C8" w:rsidRPr="00EC563F">
        <w:rPr>
          <w:rFonts w:ascii="Arial Narrow" w:hAnsi="Arial Narrow"/>
          <w:bCs/>
          <w:sz w:val="22"/>
          <w:lang w:val="sk-SK"/>
        </w:rPr>
        <w:t>mechanizme</w:t>
      </w:r>
      <w:r w:rsidR="00413263" w:rsidRPr="00EC563F">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64483412" w:rsidR="006639BF" w:rsidRPr="00900AF8" w:rsidRDefault="001E61BB" w:rsidP="00C615CD">
      <w:pPr>
        <w:ind w:left="540"/>
        <w:jc w:val="both"/>
        <w:rPr>
          <w:rFonts w:ascii="Arial Narrow" w:eastAsia="Calibri" w:hAnsi="Arial Narrow" w:cs="Times New Roman"/>
          <w:sz w:val="22"/>
          <w:szCs w:val="22"/>
          <w:lang w:val="sk-SK" w:eastAsia="en-US"/>
        </w:rPr>
      </w:pPr>
      <w:r w:rsidRPr="2192D3A5">
        <w:rPr>
          <w:rFonts w:ascii="Arial Narrow" w:eastAsia="Calibri" w:hAnsi="Arial Narrow" w:cs="Times New Roman"/>
          <w:b/>
          <w:bCs/>
          <w:sz w:val="22"/>
          <w:szCs w:val="22"/>
          <w:lang w:val="sk-SK" w:eastAsia="en-US"/>
        </w:rPr>
        <w:t xml:space="preserve">Opis Projektu </w:t>
      </w:r>
      <w:r w:rsidRPr="2192D3A5">
        <w:rPr>
          <w:rFonts w:ascii="Arial Narrow" w:eastAsia="Calibri" w:hAnsi="Arial Narrow" w:cs="Times New Roman"/>
          <w:sz w:val="22"/>
          <w:szCs w:val="22"/>
          <w:lang w:val="sk-SK" w:eastAsia="en-US"/>
        </w:rPr>
        <w:t>–</w:t>
      </w:r>
      <w:r w:rsidRPr="2192D3A5">
        <w:rPr>
          <w:rFonts w:ascii="Arial Narrow" w:eastAsia="Calibri" w:hAnsi="Arial Narrow" w:cs="Times New Roman"/>
          <w:b/>
          <w:bCs/>
          <w:sz w:val="22"/>
          <w:szCs w:val="22"/>
          <w:lang w:val="sk-SK" w:eastAsia="en-US"/>
        </w:rPr>
        <w:t xml:space="preserve"> </w:t>
      </w:r>
      <w:r w:rsidR="004B3574" w:rsidRPr="2192D3A5">
        <w:rPr>
          <w:rFonts w:ascii="Arial Narrow" w:eastAsia="Calibri" w:hAnsi="Arial Narrow" w:cs="Times New Roman"/>
          <w:sz w:val="22"/>
          <w:szCs w:val="22"/>
          <w:lang w:val="sk-SK" w:eastAsia="en-US"/>
        </w:rPr>
        <w:t xml:space="preserve">tvorí </w:t>
      </w:r>
      <w:r w:rsidRPr="2192D3A5">
        <w:rPr>
          <w:rFonts w:ascii="Arial Narrow" w:eastAsia="Calibri" w:hAnsi="Arial Narrow" w:cs="Times New Roman"/>
          <w:sz w:val="22"/>
          <w:szCs w:val="22"/>
          <w:lang w:val="sk-SK" w:eastAsia="en-US"/>
        </w:rPr>
        <w:t>Príloh</w:t>
      </w:r>
      <w:r w:rsidR="004B3574" w:rsidRPr="2192D3A5">
        <w:rPr>
          <w:rFonts w:ascii="Arial Narrow" w:eastAsia="Calibri" w:hAnsi="Arial Narrow" w:cs="Times New Roman"/>
          <w:sz w:val="22"/>
          <w:szCs w:val="22"/>
          <w:lang w:val="sk-SK" w:eastAsia="en-US"/>
        </w:rPr>
        <w:t>u</w:t>
      </w:r>
      <w:r w:rsidRPr="2192D3A5">
        <w:rPr>
          <w:rFonts w:ascii="Arial Narrow" w:eastAsia="Calibri" w:hAnsi="Arial Narrow" w:cs="Times New Roman"/>
          <w:sz w:val="22"/>
          <w:szCs w:val="22"/>
          <w:lang w:val="sk-SK" w:eastAsia="en-US"/>
        </w:rPr>
        <w:t xml:space="preserve"> č.</w:t>
      </w:r>
      <w:r w:rsidR="00EB0538" w:rsidRPr="2192D3A5">
        <w:rPr>
          <w:rFonts w:ascii="Arial Narrow" w:eastAsia="Calibri" w:hAnsi="Arial Narrow" w:cs="Times New Roman"/>
          <w:sz w:val="22"/>
          <w:szCs w:val="22"/>
          <w:lang w:val="sk-SK" w:eastAsia="en-US"/>
        </w:rPr>
        <w:t xml:space="preserve"> </w:t>
      </w:r>
      <w:r w:rsidRPr="2192D3A5">
        <w:rPr>
          <w:rFonts w:ascii="Arial Narrow" w:eastAsia="Calibri" w:hAnsi="Arial Narrow" w:cs="Times New Roman"/>
          <w:sz w:val="22"/>
          <w:szCs w:val="22"/>
          <w:lang w:val="sk-SK" w:eastAsia="en-US"/>
        </w:rPr>
        <w:t xml:space="preserve">2 Zmluvy a </w:t>
      </w:r>
      <w:r w:rsidR="004B3574" w:rsidRPr="2192D3A5">
        <w:rPr>
          <w:rFonts w:ascii="Arial Narrow" w:eastAsia="Calibri" w:hAnsi="Arial Narrow" w:cs="Times New Roman"/>
          <w:sz w:val="22"/>
          <w:szCs w:val="22"/>
          <w:lang w:val="sk-SK" w:eastAsia="en-US"/>
        </w:rPr>
        <w:t>obsahuje</w:t>
      </w:r>
      <w:r w:rsidRPr="2192D3A5">
        <w:rPr>
          <w:rFonts w:ascii="Arial Narrow" w:eastAsia="Calibri" w:hAnsi="Arial Narrow" w:cs="Times New Roman"/>
          <w:sz w:val="22"/>
          <w:szCs w:val="22"/>
          <w:lang w:val="sk-SK" w:eastAsia="en-US"/>
        </w:rPr>
        <w:t xml:space="preserve"> najmä </w:t>
      </w:r>
      <w:r w:rsidR="009673E1" w:rsidRPr="2192D3A5">
        <w:rPr>
          <w:rFonts w:ascii="Arial Narrow" w:eastAsia="Calibri" w:hAnsi="Arial Narrow" w:cs="Times New Roman"/>
          <w:sz w:val="22"/>
          <w:szCs w:val="22"/>
          <w:lang w:val="sk-SK" w:eastAsia="en-US"/>
        </w:rPr>
        <w:t xml:space="preserve">relevantné </w:t>
      </w:r>
      <w:r w:rsidRPr="2192D3A5">
        <w:rPr>
          <w:rFonts w:ascii="Arial Narrow" w:eastAsia="Calibri" w:hAnsi="Arial Narrow" w:cs="Times New Roman"/>
          <w:sz w:val="22"/>
          <w:szCs w:val="22"/>
          <w:lang w:val="sk-SK" w:eastAsia="en-US"/>
        </w:rPr>
        <w:t>údaj</w:t>
      </w:r>
      <w:r w:rsidR="004B3574" w:rsidRPr="2192D3A5">
        <w:rPr>
          <w:rFonts w:ascii="Arial Narrow" w:eastAsia="Calibri" w:hAnsi="Arial Narrow" w:cs="Times New Roman"/>
          <w:sz w:val="22"/>
          <w:szCs w:val="22"/>
          <w:lang w:val="sk-SK" w:eastAsia="en-US"/>
        </w:rPr>
        <w:t>e</w:t>
      </w:r>
      <w:r w:rsidRPr="2192D3A5">
        <w:rPr>
          <w:rFonts w:ascii="Arial Narrow" w:eastAsia="Calibri" w:hAnsi="Arial Narrow" w:cs="Times New Roman"/>
          <w:sz w:val="22"/>
          <w:szCs w:val="22"/>
          <w:lang w:val="sk-SK" w:eastAsia="en-US"/>
        </w:rPr>
        <w:t xml:space="preserve"> poskytnut</w:t>
      </w:r>
      <w:r w:rsidR="004B3574" w:rsidRPr="2192D3A5">
        <w:rPr>
          <w:rFonts w:ascii="Arial Narrow" w:eastAsia="Calibri" w:hAnsi="Arial Narrow" w:cs="Times New Roman"/>
          <w:sz w:val="22"/>
          <w:szCs w:val="22"/>
          <w:lang w:val="sk-SK" w:eastAsia="en-US"/>
        </w:rPr>
        <w:t>é</w:t>
      </w:r>
      <w:r w:rsidRPr="2192D3A5">
        <w:rPr>
          <w:rFonts w:ascii="Arial Narrow" w:eastAsia="Calibri" w:hAnsi="Arial Narrow" w:cs="Times New Roman"/>
          <w:sz w:val="22"/>
          <w:szCs w:val="22"/>
          <w:lang w:val="sk-SK" w:eastAsia="en-US"/>
        </w:rPr>
        <w:t xml:space="preserve"> v</w:t>
      </w:r>
      <w:r w:rsidR="00AE4BD5" w:rsidRPr="2192D3A5">
        <w:rPr>
          <w:rFonts w:ascii="Arial Narrow" w:eastAsia="Calibri" w:hAnsi="Arial Narrow" w:cs="Times New Roman"/>
          <w:sz w:val="22"/>
          <w:szCs w:val="22"/>
          <w:lang w:val="sk-SK" w:eastAsia="en-US"/>
        </w:rPr>
        <w:t> Kladne posúdenej ž</w:t>
      </w:r>
      <w:r w:rsidRPr="2192D3A5">
        <w:rPr>
          <w:rFonts w:ascii="Arial Narrow" w:eastAsia="Calibri" w:hAnsi="Arial Narrow" w:cs="Times New Roman"/>
          <w:sz w:val="22"/>
          <w:szCs w:val="22"/>
          <w:lang w:val="sk-SK" w:eastAsia="en-US"/>
        </w:rPr>
        <w:t xml:space="preserve">iadosti o prostriedky mechanizmu. Súčasťou Opisu </w:t>
      </w:r>
      <w:r w:rsidR="00874C63" w:rsidRPr="2192D3A5">
        <w:rPr>
          <w:rFonts w:ascii="Arial Narrow" w:eastAsia="Calibri" w:hAnsi="Arial Narrow" w:cs="Times New Roman"/>
          <w:sz w:val="22"/>
          <w:szCs w:val="22"/>
          <w:lang w:val="sk-SK" w:eastAsia="en-US"/>
        </w:rPr>
        <w:t>P</w:t>
      </w:r>
      <w:r w:rsidRPr="2192D3A5">
        <w:rPr>
          <w:rFonts w:ascii="Arial Narrow" w:eastAsia="Calibri" w:hAnsi="Arial Narrow" w:cs="Times New Roman"/>
          <w:sz w:val="22"/>
          <w:szCs w:val="22"/>
          <w:lang w:val="sk-SK" w:eastAsia="en-US"/>
        </w:rPr>
        <w:t xml:space="preserve">rojektu je najmä Rozpočet </w:t>
      </w:r>
      <w:r w:rsidR="00326827" w:rsidRPr="2192D3A5">
        <w:rPr>
          <w:rFonts w:ascii="Arial Narrow" w:eastAsia="Calibri" w:hAnsi="Arial Narrow" w:cs="Times New Roman"/>
          <w:sz w:val="22"/>
          <w:szCs w:val="22"/>
          <w:lang w:val="sk-SK" w:eastAsia="en-US"/>
        </w:rPr>
        <w:t>P</w:t>
      </w:r>
      <w:r w:rsidRPr="2192D3A5">
        <w:rPr>
          <w:rFonts w:ascii="Arial Narrow" w:eastAsia="Calibri" w:hAnsi="Arial Narrow" w:cs="Times New Roman"/>
          <w:sz w:val="22"/>
          <w:szCs w:val="22"/>
          <w:lang w:val="sk-SK" w:eastAsia="en-US"/>
        </w:rPr>
        <w:t>rojektu, </w:t>
      </w:r>
      <w:r w:rsidR="00637C7B">
        <w:rPr>
          <w:rFonts w:ascii="Arial Narrow" w:eastAsia="Calibri" w:hAnsi="Arial Narrow" w:cs="Times New Roman"/>
          <w:sz w:val="22"/>
          <w:szCs w:val="22"/>
          <w:lang w:val="sk-SK" w:eastAsia="en-US"/>
        </w:rPr>
        <w:t>popis Aktivít</w:t>
      </w:r>
      <w:r w:rsidR="004B3574" w:rsidRPr="2192D3A5">
        <w:rPr>
          <w:rFonts w:ascii="Arial Narrow" w:eastAsia="Calibri" w:hAnsi="Arial Narrow" w:cs="Times New Roman"/>
          <w:sz w:val="22"/>
          <w:szCs w:val="22"/>
          <w:lang w:val="sk-SK" w:eastAsia="en-US"/>
        </w:rPr>
        <w:t xml:space="preserve"> Projektu </w:t>
      </w:r>
      <w:r w:rsidR="000E1F48" w:rsidRPr="2192D3A5">
        <w:rPr>
          <w:rFonts w:ascii="Arial Narrow" w:eastAsia="Times New Roman" w:hAnsi="Arial Narrow" w:cs="Times New Roman"/>
          <w:sz w:val="22"/>
          <w:szCs w:val="22"/>
          <w:lang w:val="sk-SK" w:eastAsia="sk-SK"/>
        </w:rPr>
        <w:t>a ich časový harmonogram</w:t>
      </w:r>
      <w:r w:rsidR="00973FE9">
        <w:rPr>
          <w:rFonts w:ascii="Arial Narrow" w:eastAsia="Times New Roman" w:hAnsi="Arial Narrow" w:cs="Times New Roman"/>
          <w:sz w:val="22"/>
          <w:szCs w:val="22"/>
          <w:lang w:val="sk-SK" w:eastAsia="sk-SK"/>
        </w:rPr>
        <w:t xml:space="preserve"> a plánované výstupy projektu</w:t>
      </w:r>
      <w:r w:rsidR="00A836BF">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lastRenderedPageBreak/>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4E50BB1F" w14:textId="133C68D7" w:rsidR="00B84C0D" w:rsidRPr="00900AF8"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980399" w:rsidRPr="00900AF8">
        <w:rPr>
          <w:rFonts w:ascii="Arial Narrow" w:eastAsia="Times New Roman" w:hAnsi="Arial Narrow" w:cs="Times New Roman"/>
          <w:sz w:val="22"/>
          <w:szCs w:val="22"/>
          <w:lang w:val="sk-SK" w:eastAsia="sk-SK"/>
        </w:rPr>
        <w:t>.</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lastRenderedPageBreak/>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0F99FA3C"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3F00C2">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5DAC16F2">
      <w:pPr>
        <w:pStyle w:val="Bezriadkovania1"/>
        <w:ind w:left="567"/>
        <w:jc w:val="both"/>
        <w:rPr>
          <w:rFonts w:ascii="Arial Narrow" w:hAnsi="Arial Narrow"/>
          <w:lang w:val="en-US"/>
        </w:rPr>
      </w:pPr>
      <w:proofErr w:type="spellStart"/>
      <w:r w:rsidRPr="5DAC16F2">
        <w:rPr>
          <w:rFonts w:ascii="Arial Narrow" w:hAnsi="Arial Narrow"/>
          <w:b/>
          <w:bCs/>
          <w:lang w:val="en-US"/>
        </w:rPr>
        <w:t>Predmet</w:t>
      </w:r>
      <w:proofErr w:type="spellEnd"/>
      <w:r w:rsidRPr="5DAC16F2">
        <w:rPr>
          <w:rFonts w:ascii="Arial Narrow" w:hAnsi="Arial Narrow"/>
          <w:b/>
          <w:bCs/>
          <w:lang w:val="en-US"/>
        </w:rPr>
        <w:t xml:space="preserve"> </w:t>
      </w:r>
      <w:proofErr w:type="spellStart"/>
      <w:r w:rsidRPr="5DAC16F2">
        <w:rPr>
          <w:rFonts w:ascii="Arial Narrow" w:hAnsi="Arial Narrow"/>
          <w:b/>
          <w:bCs/>
          <w:lang w:val="en-US"/>
        </w:rPr>
        <w:t>Projektu</w:t>
      </w:r>
      <w:proofErr w:type="spellEnd"/>
      <w:r w:rsidR="00411D5F" w:rsidRPr="5DAC16F2">
        <w:rPr>
          <w:rFonts w:ascii="Arial Narrow" w:hAnsi="Arial Narrow"/>
          <w:lang w:val="en-US"/>
        </w:rPr>
        <w:t xml:space="preserve"> – </w:t>
      </w:r>
      <w:proofErr w:type="spellStart"/>
      <w:r w:rsidRPr="5DAC16F2">
        <w:rPr>
          <w:rFonts w:ascii="Arial Narrow" w:hAnsi="Arial Narrow"/>
          <w:lang w:val="en-US"/>
        </w:rPr>
        <w:t>hmotne</w:t>
      </w:r>
      <w:proofErr w:type="spellEnd"/>
      <w:r w:rsidRPr="5DAC16F2">
        <w:rPr>
          <w:rFonts w:ascii="Arial Narrow" w:hAnsi="Arial Narrow"/>
          <w:lang w:val="en-US"/>
        </w:rPr>
        <w:t xml:space="preserve"> </w:t>
      </w:r>
      <w:proofErr w:type="spellStart"/>
      <w:r w:rsidRPr="5DAC16F2">
        <w:rPr>
          <w:rFonts w:ascii="Arial Narrow" w:hAnsi="Arial Narrow"/>
          <w:lang w:val="en-US"/>
        </w:rPr>
        <w:t>zachytiteľná</w:t>
      </w:r>
      <w:proofErr w:type="spellEnd"/>
      <w:r w:rsidRPr="5DAC16F2">
        <w:rPr>
          <w:rFonts w:ascii="Arial Narrow" w:hAnsi="Arial Narrow"/>
          <w:lang w:val="en-US"/>
        </w:rPr>
        <w:t xml:space="preserve"> </w:t>
      </w:r>
      <w:proofErr w:type="spellStart"/>
      <w:r w:rsidRPr="5DAC16F2">
        <w:rPr>
          <w:rFonts w:ascii="Arial Narrow" w:hAnsi="Arial Narrow"/>
          <w:lang w:val="en-US"/>
        </w:rPr>
        <w:t>podstata</w:t>
      </w:r>
      <w:proofErr w:type="spellEnd"/>
      <w:r w:rsidRPr="5DAC16F2">
        <w:rPr>
          <w:rFonts w:ascii="Arial Narrow" w:hAnsi="Arial Narrow"/>
          <w:lang w:val="en-US"/>
        </w:rPr>
        <w:t xml:space="preserve"> </w:t>
      </w:r>
      <w:proofErr w:type="spellStart"/>
      <w:r w:rsidRPr="5DAC16F2">
        <w:rPr>
          <w:rFonts w:ascii="Arial Narrow" w:hAnsi="Arial Narrow"/>
          <w:lang w:val="en-US"/>
        </w:rPr>
        <w:t>Projektu</w:t>
      </w:r>
      <w:proofErr w:type="spellEnd"/>
      <w:r w:rsidRPr="5DAC16F2">
        <w:rPr>
          <w:rFonts w:ascii="Arial Narrow" w:hAnsi="Arial Narrow"/>
          <w:lang w:val="en-US"/>
        </w:rPr>
        <w:t xml:space="preserve">, </w:t>
      </w:r>
      <w:proofErr w:type="spellStart"/>
      <w:r w:rsidRPr="5DAC16F2">
        <w:rPr>
          <w:rFonts w:ascii="Arial Narrow" w:hAnsi="Arial Narrow"/>
          <w:lang w:val="en-US"/>
        </w:rPr>
        <w:t>ktorej</w:t>
      </w:r>
      <w:proofErr w:type="spellEnd"/>
      <w:r w:rsidRPr="5DAC16F2">
        <w:rPr>
          <w:rFonts w:ascii="Arial Narrow" w:hAnsi="Arial Narrow"/>
          <w:lang w:val="en-US"/>
        </w:rPr>
        <w:t xml:space="preserve"> </w:t>
      </w:r>
      <w:proofErr w:type="spellStart"/>
      <w:r w:rsidRPr="5DAC16F2">
        <w:rPr>
          <w:rFonts w:ascii="Arial Narrow" w:hAnsi="Arial Narrow"/>
          <w:lang w:val="en-US"/>
        </w:rPr>
        <w:t>nadobudnutie</w:t>
      </w:r>
      <w:proofErr w:type="spellEnd"/>
      <w:r w:rsidRPr="5DAC16F2">
        <w:rPr>
          <w:rFonts w:ascii="Arial Narrow" w:hAnsi="Arial Narrow"/>
          <w:lang w:val="en-US"/>
        </w:rPr>
        <w:t xml:space="preserve">, </w:t>
      </w:r>
      <w:proofErr w:type="spellStart"/>
      <w:r w:rsidRPr="5DAC16F2">
        <w:rPr>
          <w:rFonts w:ascii="Arial Narrow" w:hAnsi="Arial Narrow"/>
          <w:lang w:val="en-US"/>
        </w:rPr>
        <w:t>realizácia</w:t>
      </w:r>
      <w:proofErr w:type="spellEnd"/>
      <w:r w:rsidRPr="5DAC16F2">
        <w:rPr>
          <w:rFonts w:ascii="Arial Narrow" w:hAnsi="Arial Narrow"/>
          <w:lang w:val="en-US"/>
        </w:rPr>
        <w:t xml:space="preserve">, </w:t>
      </w:r>
      <w:proofErr w:type="spellStart"/>
      <w:r w:rsidRPr="5DAC16F2">
        <w:rPr>
          <w:rFonts w:ascii="Arial Narrow" w:hAnsi="Arial Narrow"/>
          <w:lang w:val="en-US"/>
        </w:rPr>
        <w:t>rekonštrukcia</w:t>
      </w:r>
      <w:proofErr w:type="spellEnd"/>
      <w:r w:rsidRPr="5DAC16F2">
        <w:rPr>
          <w:rFonts w:ascii="Arial Narrow" w:hAnsi="Arial Narrow"/>
          <w:lang w:val="en-US"/>
        </w:rPr>
        <w:t xml:space="preserve">, </w:t>
      </w:r>
      <w:proofErr w:type="spellStart"/>
      <w:r w:rsidRPr="5DAC16F2">
        <w:rPr>
          <w:rFonts w:ascii="Arial Narrow" w:hAnsi="Arial Narrow"/>
          <w:lang w:val="en-US"/>
        </w:rPr>
        <w:t>poskytnutie</w:t>
      </w:r>
      <w:proofErr w:type="spellEnd"/>
      <w:r w:rsidRPr="5DAC16F2">
        <w:rPr>
          <w:rFonts w:ascii="Arial Narrow" w:hAnsi="Arial Narrow"/>
          <w:lang w:val="en-US"/>
        </w:rPr>
        <w:t xml:space="preserve"> </w:t>
      </w:r>
      <w:proofErr w:type="spellStart"/>
      <w:r w:rsidRPr="5DAC16F2">
        <w:rPr>
          <w:rFonts w:ascii="Arial Narrow" w:hAnsi="Arial Narrow"/>
          <w:lang w:val="en-US"/>
        </w:rPr>
        <w:t>alebo</w:t>
      </w:r>
      <w:proofErr w:type="spellEnd"/>
      <w:r w:rsidRPr="5DAC16F2">
        <w:rPr>
          <w:rFonts w:ascii="Arial Narrow" w:hAnsi="Arial Narrow"/>
          <w:lang w:val="en-US"/>
        </w:rPr>
        <w:t xml:space="preserve"> </w:t>
      </w:r>
      <w:proofErr w:type="spellStart"/>
      <w:r w:rsidRPr="5DAC16F2">
        <w:rPr>
          <w:rFonts w:ascii="Arial Narrow" w:hAnsi="Arial Narrow"/>
          <w:lang w:val="en-US"/>
        </w:rPr>
        <w:t>iné</w:t>
      </w:r>
      <w:proofErr w:type="spellEnd"/>
      <w:r w:rsidRPr="5DAC16F2">
        <w:rPr>
          <w:rFonts w:ascii="Arial Narrow" w:hAnsi="Arial Narrow"/>
          <w:lang w:val="en-US"/>
        </w:rPr>
        <w:t xml:space="preserve"> </w:t>
      </w:r>
      <w:proofErr w:type="spellStart"/>
      <w:r w:rsidRPr="5DAC16F2">
        <w:rPr>
          <w:rFonts w:ascii="Arial Narrow" w:hAnsi="Arial Narrow"/>
          <w:lang w:val="en-US"/>
        </w:rPr>
        <w:t>aktivity</w:t>
      </w:r>
      <w:proofErr w:type="spellEnd"/>
      <w:r w:rsidRPr="5DAC16F2">
        <w:rPr>
          <w:rFonts w:ascii="Arial Narrow" w:hAnsi="Arial Narrow"/>
          <w:lang w:val="en-US"/>
        </w:rPr>
        <w:t xml:space="preserve"> </w:t>
      </w:r>
      <w:proofErr w:type="spellStart"/>
      <w:r w:rsidRPr="5DAC16F2">
        <w:rPr>
          <w:rFonts w:ascii="Arial Narrow" w:hAnsi="Arial Narrow"/>
          <w:lang w:val="en-US"/>
        </w:rPr>
        <w:t>opísané</w:t>
      </w:r>
      <w:proofErr w:type="spellEnd"/>
      <w:r w:rsidRPr="5DAC16F2">
        <w:rPr>
          <w:rFonts w:ascii="Arial Narrow" w:hAnsi="Arial Narrow"/>
          <w:lang w:val="en-US"/>
        </w:rPr>
        <w:t xml:space="preserve"> v </w:t>
      </w:r>
      <w:proofErr w:type="spellStart"/>
      <w:r w:rsidRPr="5DAC16F2">
        <w:rPr>
          <w:rFonts w:ascii="Arial Narrow" w:hAnsi="Arial Narrow"/>
          <w:lang w:val="en-US"/>
        </w:rPr>
        <w:t>Projekte</w:t>
      </w:r>
      <w:proofErr w:type="spellEnd"/>
      <w:r w:rsidRPr="5DAC16F2">
        <w:rPr>
          <w:rFonts w:ascii="Arial Narrow" w:hAnsi="Arial Narrow"/>
          <w:lang w:val="en-US"/>
        </w:rPr>
        <w:t xml:space="preserve"> </w:t>
      </w:r>
      <w:proofErr w:type="spellStart"/>
      <w:r w:rsidRPr="5DAC16F2">
        <w:rPr>
          <w:rFonts w:ascii="Arial Narrow" w:hAnsi="Arial Narrow"/>
          <w:lang w:val="en-US"/>
        </w:rPr>
        <w:t>boli</w:t>
      </w:r>
      <w:proofErr w:type="spellEnd"/>
      <w:r w:rsidRPr="5DAC16F2">
        <w:rPr>
          <w:rFonts w:ascii="Arial Narrow" w:hAnsi="Arial Narrow"/>
          <w:lang w:val="en-US"/>
        </w:rPr>
        <w:t xml:space="preserve"> </w:t>
      </w:r>
      <w:proofErr w:type="spellStart"/>
      <w:r w:rsidRPr="5DAC16F2">
        <w:rPr>
          <w:rFonts w:ascii="Arial Narrow" w:hAnsi="Arial Narrow"/>
          <w:lang w:val="en-US"/>
        </w:rPr>
        <w:t>spolufinancované</w:t>
      </w:r>
      <w:proofErr w:type="spellEnd"/>
      <w:r w:rsidRPr="5DAC16F2">
        <w:rPr>
          <w:rFonts w:ascii="Arial Narrow" w:hAnsi="Arial Narrow"/>
          <w:lang w:val="en-US"/>
        </w:rPr>
        <w:t xml:space="preserve"> z </w:t>
      </w:r>
      <w:proofErr w:type="spellStart"/>
      <w:r w:rsidR="00AE4BD5" w:rsidRPr="5DAC16F2">
        <w:rPr>
          <w:rFonts w:ascii="Arial Narrow" w:hAnsi="Arial Narrow"/>
          <w:lang w:val="en-US"/>
        </w:rPr>
        <w:t>P</w:t>
      </w:r>
      <w:r w:rsidRPr="5DAC16F2">
        <w:rPr>
          <w:rFonts w:ascii="Arial Narrow" w:hAnsi="Arial Narrow"/>
          <w:lang w:val="en-US"/>
        </w:rPr>
        <w:t>rostriedkov</w:t>
      </w:r>
      <w:proofErr w:type="spellEnd"/>
      <w:r w:rsidRPr="5DAC16F2">
        <w:rPr>
          <w:rFonts w:ascii="Arial Narrow" w:hAnsi="Arial Narrow"/>
          <w:lang w:val="en-US"/>
        </w:rPr>
        <w:t xml:space="preserve"> </w:t>
      </w:r>
      <w:proofErr w:type="spellStart"/>
      <w:r w:rsidRPr="5DAC16F2">
        <w:rPr>
          <w:rFonts w:ascii="Arial Narrow" w:hAnsi="Arial Narrow"/>
          <w:lang w:val="en-US"/>
        </w:rPr>
        <w:t>mechanizmu</w:t>
      </w:r>
      <w:proofErr w:type="spellEnd"/>
      <w:r w:rsidRPr="5DAC16F2">
        <w:rPr>
          <w:rFonts w:ascii="Arial Narrow" w:hAnsi="Arial Narrow"/>
          <w:lang w:val="en-US"/>
        </w:rPr>
        <w:t xml:space="preserve">; </w:t>
      </w:r>
      <w:proofErr w:type="spellStart"/>
      <w:r w:rsidRPr="5DAC16F2">
        <w:rPr>
          <w:rFonts w:ascii="Arial Narrow" w:hAnsi="Arial Narrow"/>
          <w:lang w:val="en-US"/>
        </w:rPr>
        <w:t>môže</w:t>
      </w:r>
      <w:proofErr w:type="spellEnd"/>
      <w:r w:rsidRPr="5DAC16F2">
        <w:rPr>
          <w:rFonts w:ascii="Arial Narrow" w:hAnsi="Arial Narrow"/>
          <w:lang w:val="en-US"/>
        </w:rPr>
        <w:t xml:space="preserve"> </w:t>
      </w:r>
      <w:proofErr w:type="spellStart"/>
      <w:r w:rsidRPr="5DAC16F2">
        <w:rPr>
          <w:rFonts w:ascii="Arial Narrow" w:hAnsi="Arial Narrow"/>
          <w:lang w:val="en-US"/>
        </w:rPr>
        <w:t>ísť</w:t>
      </w:r>
      <w:proofErr w:type="spellEnd"/>
      <w:r w:rsidRPr="5DAC16F2">
        <w:rPr>
          <w:rFonts w:ascii="Arial Narrow" w:hAnsi="Arial Narrow"/>
          <w:lang w:val="en-US"/>
        </w:rPr>
        <w:t xml:space="preserve"> </w:t>
      </w:r>
      <w:proofErr w:type="spellStart"/>
      <w:r w:rsidRPr="5DAC16F2">
        <w:rPr>
          <w:rFonts w:ascii="Arial Narrow" w:hAnsi="Arial Narrow"/>
          <w:lang w:val="en-US"/>
        </w:rPr>
        <w:t>napríklad</w:t>
      </w:r>
      <w:proofErr w:type="spellEnd"/>
      <w:r w:rsidRPr="5DAC16F2">
        <w:rPr>
          <w:rFonts w:ascii="Arial Narrow" w:hAnsi="Arial Narrow"/>
          <w:lang w:val="en-US"/>
        </w:rPr>
        <w:t xml:space="preserve"> o </w:t>
      </w:r>
      <w:proofErr w:type="spellStart"/>
      <w:r w:rsidRPr="5DAC16F2">
        <w:rPr>
          <w:rFonts w:ascii="Arial Narrow" w:hAnsi="Arial Narrow"/>
          <w:lang w:val="en-US"/>
        </w:rPr>
        <w:t>stavbu</w:t>
      </w:r>
      <w:proofErr w:type="spellEnd"/>
      <w:r w:rsidRPr="5DAC16F2">
        <w:rPr>
          <w:rFonts w:ascii="Arial Narrow" w:hAnsi="Arial Narrow"/>
          <w:lang w:val="en-US"/>
        </w:rPr>
        <w:t xml:space="preserve">, </w:t>
      </w:r>
      <w:proofErr w:type="spellStart"/>
      <w:r w:rsidRPr="5DAC16F2">
        <w:rPr>
          <w:rFonts w:ascii="Arial Narrow" w:hAnsi="Arial Narrow"/>
          <w:lang w:val="en-US"/>
        </w:rPr>
        <w:t>zariadenie</w:t>
      </w:r>
      <w:proofErr w:type="spellEnd"/>
      <w:r w:rsidRPr="5DAC16F2">
        <w:rPr>
          <w:rFonts w:ascii="Arial Narrow" w:hAnsi="Arial Narrow"/>
          <w:lang w:val="en-US"/>
        </w:rPr>
        <w:t xml:space="preserve">, </w:t>
      </w:r>
      <w:proofErr w:type="spellStart"/>
      <w:r w:rsidRPr="5DAC16F2">
        <w:rPr>
          <w:rFonts w:ascii="Arial Narrow" w:hAnsi="Arial Narrow"/>
          <w:lang w:val="en-US"/>
        </w:rPr>
        <w:t>dokumentáciu</w:t>
      </w:r>
      <w:proofErr w:type="spellEnd"/>
      <w:r w:rsidRPr="5DAC16F2">
        <w:rPr>
          <w:rFonts w:ascii="Arial Narrow" w:hAnsi="Arial Narrow"/>
          <w:lang w:val="en-US"/>
        </w:rPr>
        <w:t xml:space="preserve">, </w:t>
      </w:r>
      <w:proofErr w:type="spellStart"/>
      <w:r w:rsidRPr="5DAC16F2">
        <w:rPr>
          <w:rFonts w:ascii="Arial Narrow" w:hAnsi="Arial Narrow"/>
          <w:lang w:val="en-US"/>
        </w:rPr>
        <w:t>inú</w:t>
      </w:r>
      <w:proofErr w:type="spellEnd"/>
      <w:r w:rsidRPr="5DAC16F2">
        <w:rPr>
          <w:rFonts w:ascii="Arial Narrow" w:hAnsi="Arial Narrow"/>
          <w:lang w:val="en-US"/>
        </w:rPr>
        <w:t xml:space="preserve"> </w:t>
      </w:r>
      <w:proofErr w:type="spellStart"/>
      <w:r w:rsidRPr="5DAC16F2">
        <w:rPr>
          <w:rFonts w:ascii="Arial Narrow" w:hAnsi="Arial Narrow"/>
          <w:lang w:val="en-US"/>
        </w:rPr>
        <w:t>vec</w:t>
      </w:r>
      <w:proofErr w:type="spellEnd"/>
      <w:r w:rsidRPr="5DAC16F2">
        <w:rPr>
          <w:rFonts w:ascii="Arial Narrow" w:hAnsi="Arial Narrow"/>
          <w:lang w:val="en-US"/>
        </w:rPr>
        <w:t xml:space="preserve">, </w:t>
      </w:r>
      <w:proofErr w:type="spellStart"/>
      <w:r w:rsidRPr="5DAC16F2">
        <w:rPr>
          <w:rFonts w:ascii="Arial Narrow" w:hAnsi="Arial Narrow"/>
          <w:lang w:val="en-US"/>
        </w:rPr>
        <w:t>majetkovú</w:t>
      </w:r>
      <w:proofErr w:type="spellEnd"/>
      <w:r w:rsidRPr="5DAC16F2">
        <w:rPr>
          <w:rFonts w:ascii="Arial Narrow" w:hAnsi="Arial Narrow"/>
          <w:lang w:val="en-US"/>
        </w:rPr>
        <w:t xml:space="preserve"> </w:t>
      </w:r>
      <w:proofErr w:type="spellStart"/>
      <w:r w:rsidRPr="5DAC16F2">
        <w:rPr>
          <w:rFonts w:ascii="Arial Narrow" w:hAnsi="Arial Narrow"/>
          <w:lang w:val="en-US"/>
        </w:rPr>
        <w:t>hodnotu</w:t>
      </w:r>
      <w:proofErr w:type="spellEnd"/>
      <w:r w:rsidRPr="5DAC16F2">
        <w:rPr>
          <w:rFonts w:ascii="Arial Narrow" w:hAnsi="Arial Narrow"/>
          <w:lang w:val="en-US"/>
        </w:rPr>
        <w:t xml:space="preserve"> </w:t>
      </w:r>
      <w:proofErr w:type="spellStart"/>
      <w:r w:rsidRPr="5DAC16F2">
        <w:rPr>
          <w:rFonts w:ascii="Arial Narrow" w:hAnsi="Arial Narrow"/>
          <w:lang w:val="en-US"/>
        </w:rPr>
        <w:t>alebo</w:t>
      </w:r>
      <w:proofErr w:type="spellEnd"/>
      <w:r w:rsidRPr="5DAC16F2">
        <w:rPr>
          <w:rFonts w:ascii="Arial Narrow" w:hAnsi="Arial Narrow"/>
          <w:lang w:val="en-US"/>
        </w:rPr>
        <w:t xml:space="preserve"> </w:t>
      </w:r>
      <w:proofErr w:type="spellStart"/>
      <w:r w:rsidRPr="5DAC16F2">
        <w:rPr>
          <w:rFonts w:ascii="Arial Narrow" w:hAnsi="Arial Narrow"/>
          <w:lang w:val="en-US"/>
        </w:rPr>
        <w:t>právo</w:t>
      </w:r>
      <w:proofErr w:type="spellEnd"/>
      <w:r w:rsidRPr="5DAC16F2">
        <w:rPr>
          <w:rFonts w:ascii="Arial Narrow" w:hAnsi="Arial Narrow"/>
          <w:lang w:val="en-US"/>
        </w:rPr>
        <w:t xml:space="preserve">, </w:t>
      </w:r>
      <w:proofErr w:type="spellStart"/>
      <w:r w:rsidRPr="5DAC16F2">
        <w:rPr>
          <w:rFonts w:ascii="Arial Narrow" w:hAnsi="Arial Narrow"/>
          <w:lang w:val="en-US"/>
        </w:rPr>
        <w:t>pričom</w:t>
      </w:r>
      <w:proofErr w:type="spellEnd"/>
      <w:r w:rsidRPr="5DAC16F2">
        <w:rPr>
          <w:rFonts w:ascii="Arial Narrow" w:hAnsi="Arial Narrow"/>
          <w:lang w:val="en-US"/>
        </w:rPr>
        <w:t xml:space="preserve"> </w:t>
      </w:r>
      <w:proofErr w:type="spellStart"/>
      <w:r w:rsidRPr="5DAC16F2">
        <w:rPr>
          <w:rFonts w:ascii="Arial Narrow" w:hAnsi="Arial Narrow"/>
          <w:lang w:val="en-US"/>
        </w:rPr>
        <w:t>jeden</w:t>
      </w:r>
      <w:proofErr w:type="spellEnd"/>
      <w:r w:rsidRPr="5DAC16F2">
        <w:rPr>
          <w:rFonts w:ascii="Arial Narrow" w:hAnsi="Arial Narrow"/>
          <w:lang w:val="en-US"/>
        </w:rPr>
        <w:t xml:space="preserve"> </w:t>
      </w:r>
      <w:proofErr w:type="spellStart"/>
      <w:r w:rsidRPr="5DAC16F2">
        <w:rPr>
          <w:rFonts w:ascii="Arial Narrow" w:hAnsi="Arial Narrow"/>
          <w:lang w:val="en-US"/>
        </w:rPr>
        <w:t>Projekt</w:t>
      </w:r>
      <w:proofErr w:type="spellEnd"/>
      <w:r w:rsidRPr="5DAC16F2">
        <w:rPr>
          <w:rFonts w:ascii="Arial Narrow" w:hAnsi="Arial Narrow"/>
          <w:lang w:val="en-US"/>
        </w:rPr>
        <w:t xml:space="preserve"> </w:t>
      </w:r>
      <w:proofErr w:type="spellStart"/>
      <w:r w:rsidRPr="5DAC16F2">
        <w:rPr>
          <w:rFonts w:ascii="Arial Narrow" w:hAnsi="Arial Narrow"/>
          <w:lang w:val="en-US"/>
        </w:rPr>
        <w:t>môže</w:t>
      </w:r>
      <w:proofErr w:type="spellEnd"/>
      <w:r w:rsidRPr="5DAC16F2">
        <w:rPr>
          <w:rFonts w:ascii="Arial Narrow" w:hAnsi="Arial Narrow"/>
          <w:lang w:val="en-US"/>
        </w:rPr>
        <w:t xml:space="preserve"> </w:t>
      </w:r>
      <w:proofErr w:type="spellStart"/>
      <w:r w:rsidRPr="5DAC16F2">
        <w:rPr>
          <w:rFonts w:ascii="Arial Narrow" w:hAnsi="Arial Narrow"/>
          <w:lang w:val="en-US"/>
        </w:rPr>
        <w:t>zahŕňať</w:t>
      </w:r>
      <w:proofErr w:type="spellEnd"/>
      <w:r w:rsidRPr="5DAC16F2">
        <w:rPr>
          <w:rFonts w:ascii="Arial Narrow" w:hAnsi="Arial Narrow"/>
          <w:lang w:val="en-US"/>
        </w:rPr>
        <w:t xml:space="preserve"> </w:t>
      </w:r>
      <w:proofErr w:type="spellStart"/>
      <w:r w:rsidRPr="5DAC16F2">
        <w:rPr>
          <w:rFonts w:ascii="Arial Narrow" w:hAnsi="Arial Narrow"/>
          <w:lang w:val="en-US"/>
        </w:rPr>
        <w:t>aj</w:t>
      </w:r>
      <w:proofErr w:type="spellEnd"/>
      <w:r w:rsidRPr="5DAC16F2">
        <w:rPr>
          <w:rFonts w:ascii="Arial Narrow" w:hAnsi="Arial Narrow"/>
          <w:lang w:val="en-US"/>
        </w:rPr>
        <w:t xml:space="preserve"> </w:t>
      </w:r>
      <w:proofErr w:type="spellStart"/>
      <w:r w:rsidRPr="5DAC16F2">
        <w:rPr>
          <w:rFonts w:ascii="Arial Narrow" w:hAnsi="Arial Narrow"/>
          <w:lang w:val="en-US"/>
        </w:rPr>
        <w:t>viacero</w:t>
      </w:r>
      <w:proofErr w:type="spellEnd"/>
      <w:r w:rsidRPr="5DAC16F2">
        <w:rPr>
          <w:rFonts w:ascii="Arial Narrow" w:hAnsi="Arial Narrow"/>
          <w:lang w:val="en-US"/>
        </w:rPr>
        <w:t xml:space="preserve"> </w:t>
      </w:r>
      <w:proofErr w:type="spellStart"/>
      <w:r w:rsidRPr="5DAC16F2">
        <w:rPr>
          <w:rFonts w:ascii="Arial Narrow" w:hAnsi="Arial Narrow"/>
          <w:lang w:val="en-US"/>
        </w:rPr>
        <w:t>Predmetov</w:t>
      </w:r>
      <w:proofErr w:type="spellEnd"/>
      <w:r w:rsidRPr="5DAC16F2">
        <w:rPr>
          <w:rFonts w:ascii="Arial Narrow" w:hAnsi="Arial Narrow"/>
          <w:lang w:val="en-US"/>
        </w:rPr>
        <w:t xml:space="preserve"> </w:t>
      </w:r>
      <w:proofErr w:type="spellStart"/>
      <w:proofErr w:type="gramStart"/>
      <w:r w:rsidRPr="5DAC16F2">
        <w:rPr>
          <w:rFonts w:ascii="Arial Narrow" w:hAnsi="Arial Narrow"/>
          <w:lang w:val="en-US"/>
        </w:rPr>
        <w:t>Projektu</w:t>
      </w:r>
      <w:proofErr w:type="spellEnd"/>
      <w:r w:rsidR="004D63E1" w:rsidRPr="5DAC16F2">
        <w:rPr>
          <w:rFonts w:ascii="Arial Narrow" w:hAnsi="Arial Narrow"/>
          <w:lang w:val="en-US"/>
        </w:rPr>
        <w:t>;</w:t>
      </w:r>
      <w:proofErr w:type="gramEnd"/>
    </w:p>
    <w:p w14:paraId="77656E08" w14:textId="057413AB" w:rsidR="00A61DB4" w:rsidRPr="00900AF8" w:rsidRDefault="00A61DB4" w:rsidP="5DAC16F2">
      <w:pPr>
        <w:pStyle w:val="Bezriadkovania1"/>
        <w:ind w:left="567"/>
        <w:jc w:val="both"/>
        <w:rPr>
          <w:rFonts w:ascii="Arial Narrow" w:hAnsi="Arial Narrow"/>
          <w:lang w:val="en-US"/>
        </w:rPr>
      </w:pPr>
      <w:proofErr w:type="spellStart"/>
      <w:r w:rsidRPr="5DAC16F2">
        <w:rPr>
          <w:rFonts w:ascii="Arial Narrow" w:hAnsi="Arial Narrow"/>
          <w:b/>
          <w:bCs/>
          <w:lang w:val="en-US"/>
        </w:rPr>
        <w:t>Princíp</w:t>
      </w:r>
      <w:proofErr w:type="spellEnd"/>
      <w:r w:rsidR="003F3D6B">
        <w:rPr>
          <w:rFonts w:ascii="Arial Narrow" w:hAnsi="Arial Narrow"/>
          <w:b/>
          <w:bCs/>
          <w:lang w:val="en-US"/>
        </w:rPr>
        <w:t xml:space="preserve"> "</w:t>
      </w:r>
      <w:proofErr w:type="spellStart"/>
      <w:r w:rsidRPr="5DAC16F2">
        <w:rPr>
          <w:rFonts w:ascii="Arial Narrow" w:hAnsi="Arial Narrow"/>
          <w:b/>
          <w:bCs/>
          <w:lang w:val="en-US"/>
        </w:rPr>
        <w:t>výrazne</w:t>
      </w:r>
      <w:proofErr w:type="spellEnd"/>
      <w:r w:rsidRPr="5DAC16F2">
        <w:rPr>
          <w:rFonts w:ascii="Arial Narrow" w:hAnsi="Arial Narrow"/>
          <w:b/>
          <w:bCs/>
          <w:lang w:val="en-US"/>
        </w:rPr>
        <w:t xml:space="preserve"> </w:t>
      </w:r>
      <w:proofErr w:type="spellStart"/>
      <w:proofErr w:type="gramStart"/>
      <w:r w:rsidRPr="5DAC16F2">
        <w:rPr>
          <w:rFonts w:ascii="Arial Narrow" w:hAnsi="Arial Narrow"/>
          <w:b/>
          <w:bCs/>
          <w:lang w:val="en-US"/>
        </w:rPr>
        <w:t>nenarušiť</w:t>
      </w:r>
      <w:proofErr w:type="spellEnd"/>
      <w:r w:rsidRPr="5DAC16F2">
        <w:rPr>
          <w:rFonts w:ascii="Arial Narrow" w:hAnsi="Arial Narrow"/>
          <w:b/>
          <w:bCs/>
          <w:lang w:val="en-US"/>
        </w:rPr>
        <w:t>“</w:t>
      </w:r>
      <w:proofErr w:type="gramEnd"/>
      <w:r w:rsidR="00411D5F" w:rsidRPr="5DAC16F2">
        <w:rPr>
          <w:rFonts w:ascii="Arial Narrow" w:hAnsi="Arial Narrow"/>
          <w:lang w:val="en-US"/>
        </w:rPr>
        <w:t>–</w:t>
      </w:r>
      <w:r w:rsidRPr="5DAC16F2">
        <w:rPr>
          <w:rFonts w:ascii="Arial Narrow" w:hAnsi="Arial Narrow"/>
          <w:lang w:val="en-US"/>
        </w:rPr>
        <w:t xml:space="preserve"> </w:t>
      </w:r>
      <w:proofErr w:type="spellStart"/>
      <w:r w:rsidRPr="5DAC16F2">
        <w:rPr>
          <w:rFonts w:ascii="Arial Narrow" w:hAnsi="Arial Narrow"/>
          <w:lang w:val="en-US"/>
        </w:rPr>
        <w:t>znamená</w:t>
      </w:r>
      <w:proofErr w:type="spellEnd"/>
      <w:r w:rsidRPr="5DAC16F2">
        <w:rPr>
          <w:rFonts w:ascii="Arial Narrow" w:hAnsi="Arial Narrow"/>
          <w:lang w:val="en-US"/>
        </w:rPr>
        <w:t xml:space="preserve"> </w:t>
      </w:r>
      <w:proofErr w:type="spellStart"/>
      <w:r w:rsidRPr="5DAC16F2">
        <w:rPr>
          <w:rFonts w:ascii="Arial Narrow" w:hAnsi="Arial Narrow"/>
          <w:lang w:val="en-US"/>
        </w:rPr>
        <w:t>nepodporovať</w:t>
      </w:r>
      <w:proofErr w:type="spellEnd"/>
      <w:r w:rsidRPr="5DAC16F2">
        <w:rPr>
          <w:rFonts w:ascii="Arial Narrow" w:hAnsi="Arial Narrow"/>
          <w:lang w:val="en-US"/>
        </w:rPr>
        <w:t xml:space="preserve"> </w:t>
      </w:r>
      <w:proofErr w:type="spellStart"/>
      <w:r w:rsidRPr="5DAC16F2">
        <w:rPr>
          <w:rFonts w:ascii="Arial Narrow" w:hAnsi="Arial Narrow"/>
          <w:lang w:val="en-US"/>
        </w:rPr>
        <w:t>alebo</w:t>
      </w:r>
      <w:proofErr w:type="spellEnd"/>
      <w:r w:rsidRPr="5DAC16F2">
        <w:rPr>
          <w:rFonts w:ascii="Arial Narrow" w:hAnsi="Arial Narrow"/>
          <w:lang w:val="en-US"/>
        </w:rPr>
        <w:t xml:space="preserve"> </w:t>
      </w:r>
      <w:proofErr w:type="spellStart"/>
      <w:r w:rsidRPr="5DAC16F2">
        <w:rPr>
          <w:rFonts w:ascii="Arial Narrow" w:hAnsi="Arial Narrow"/>
          <w:lang w:val="en-US"/>
        </w:rPr>
        <w:t>nevykonávať</w:t>
      </w:r>
      <w:proofErr w:type="spellEnd"/>
      <w:r w:rsidRPr="5DAC16F2">
        <w:rPr>
          <w:rFonts w:ascii="Arial Narrow" w:hAnsi="Arial Narrow"/>
          <w:lang w:val="en-US"/>
        </w:rPr>
        <w:t xml:space="preserve"> </w:t>
      </w:r>
      <w:proofErr w:type="spellStart"/>
      <w:r w:rsidRPr="5DAC16F2">
        <w:rPr>
          <w:rFonts w:ascii="Arial Narrow" w:hAnsi="Arial Narrow"/>
          <w:lang w:val="en-US"/>
        </w:rPr>
        <w:t>hospodárske</w:t>
      </w:r>
      <w:proofErr w:type="spellEnd"/>
      <w:r w:rsidRPr="5DAC16F2">
        <w:rPr>
          <w:rFonts w:ascii="Arial Narrow" w:hAnsi="Arial Narrow"/>
          <w:lang w:val="en-US"/>
        </w:rPr>
        <w:t xml:space="preserve"> </w:t>
      </w:r>
      <w:proofErr w:type="spellStart"/>
      <w:r w:rsidRPr="5DAC16F2">
        <w:rPr>
          <w:rFonts w:ascii="Arial Narrow" w:hAnsi="Arial Narrow"/>
          <w:lang w:val="en-US"/>
        </w:rPr>
        <w:t>činnosti</w:t>
      </w:r>
      <w:proofErr w:type="spellEnd"/>
      <w:r w:rsidRPr="5DAC16F2">
        <w:rPr>
          <w:rFonts w:ascii="Arial Narrow" w:hAnsi="Arial Narrow"/>
          <w:lang w:val="en-US"/>
        </w:rPr>
        <w:t xml:space="preserve">, </w:t>
      </w:r>
      <w:proofErr w:type="spellStart"/>
      <w:r w:rsidRPr="5DAC16F2">
        <w:rPr>
          <w:rFonts w:ascii="Arial Narrow" w:hAnsi="Arial Narrow"/>
          <w:lang w:val="en-US"/>
        </w:rPr>
        <w:t>ktoré</w:t>
      </w:r>
      <w:proofErr w:type="spellEnd"/>
      <w:r w:rsidRPr="5DAC16F2">
        <w:rPr>
          <w:rFonts w:ascii="Arial Narrow" w:hAnsi="Arial Narrow"/>
          <w:lang w:val="en-US"/>
        </w:rPr>
        <w:t xml:space="preserve"> </w:t>
      </w:r>
      <w:proofErr w:type="spellStart"/>
      <w:r w:rsidRPr="5DAC16F2">
        <w:rPr>
          <w:rFonts w:ascii="Arial Narrow" w:hAnsi="Arial Narrow"/>
          <w:lang w:val="en-US"/>
        </w:rPr>
        <w:t>výrazne</w:t>
      </w:r>
      <w:proofErr w:type="spellEnd"/>
      <w:r w:rsidRPr="5DAC16F2">
        <w:rPr>
          <w:rFonts w:ascii="Arial Narrow" w:hAnsi="Arial Narrow"/>
          <w:lang w:val="en-US"/>
        </w:rPr>
        <w:t xml:space="preserve"> </w:t>
      </w:r>
      <w:proofErr w:type="spellStart"/>
      <w:r w:rsidRPr="5DAC16F2">
        <w:rPr>
          <w:rFonts w:ascii="Arial Narrow" w:hAnsi="Arial Narrow"/>
          <w:lang w:val="en-US"/>
        </w:rPr>
        <w:t>poškodzujú</w:t>
      </w:r>
      <w:proofErr w:type="spellEnd"/>
      <w:r w:rsidRPr="5DAC16F2">
        <w:rPr>
          <w:rFonts w:ascii="Arial Narrow" w:hAnsi="Arial Narrow"/>
          <w:lang w:val="en-US"/>
        </w:rPr>
        <w:t xml:space="preserve"> </w:t>
      </w:r>
      <w:proofErr w:type="spellStart"/>
      <w:r w:rsidRPr="5DAC16F2">
        <w:rPr>
          <w:rFonts w:ascii="Arial Narrow" w:hAnsi="Arial Narrow"/>
          <w:lang w:val="en-US"/>
        </w:rPr>
        <w:t>akékoľvek</w:t>
      </w:r>
      <w:proofErr w:type="spellEnd"/>
      <w:r w:rsidRPr="5DAC16F2">
        <w:rPr>
          <w:rFonts w:ascii="Arial Narrow" w:hAnsi="Arial Narrow"/>
          <w:lang w:val="en-US"/>
        </w:rPr>
        <w:t xml:space="preserve"> </w:t>
      </w:r>
      <w:proofErr w:type="spellStart"/>
      <w:r w:rsidRPr="5DAC16F2">
        <w:rPr>
          <w:rFonts w:ascii="Arial Narrow" w:hAnsi="Arial Narrow"/>
          <w:lang w:val="en-US"/>
        </w:rPr>
        <w:t>environmentálne</w:t>
      </w:r>
      <w:proofErr w:type="spellEnd"/>
      <w:r w:rsidRPr="5DAC16F2">
        <w:rPr>
          <w:rFonts w:ascii="Arial Narrow" w:hAnsi="Arial Narrow"/>
          <w:lang w:val="en-US"/>
        </w:rPr>
        <w:t xml:space="preserve"> </w:t>
      </w:r>
      <w:proofErr w:type="spellStart"/>
      <w:r w:rsidRPr="5DAC16F2">
        <w:rPr>
          <w:rFonts w:ascii="Arial Narrow" w:hAnsi="Arial Narrow"/>
          <w:lang w:val="en-US"/>
        </w:rPr>
        <w:t>ciele</w:t>
      </w:r>
      <w:proofErr w:type="spellEnd"/>
      <w:r w:rsidRPr="5DAC16F2">
        <w:rPr>
          <w:rFonts w:ascii="Arial Narrow" w:hAnsi="Arial Narrow"/>
          <w:lang w:val="en-US"/>
        </w:rPr>
        <w:t xml:space="preserve">, v </w:t>
      </w:r>
      <w:proofErr w:type="spellStart"/>
      <w:r w:rsidRPr="5DAC16F2">
        <w:rPr>
          <w:rFonts w:ascii="Arial Narrow" w:hAnsi="Arial Narrow"/>
          <w:lang w:val="en-US"/>
        </w:rPr>
        <w:t>relevantných</w:t>
      </w:r>
      <w:proofErr w:type="spellEnd"/>
      <w:r w:rsidRPr="5DAC16F2">
        <w:rPr>
          <w:rFonts w:ascii="Arial Narrow" w:hAnsi="Arial Narrow"/>
          <w:lang w:val="en-US"/>
        </w:rPr>
        <w:t xml:space="preserve"> </w:t>
      </w:r>
      <w:proofErr w:type="spellStart"/>
      <w:r w:rsidRPr="5DAC16F2">
        <w:rPr>
          <w:rFonts w:ascii="Arial Narrow" w:hAnsi="Arial Narrow"/>
          <w:lang w:val="en-US"/>
        </w:rPr>
        <w:t>prípadoch</w:t>
      </w:r>
      <w:proofErr w:type="spellEnd"/>
      <w:r w:rsidRPr="5DAC16F2">
        <w:rPr>
          <w:rFonts w:ascii="Arial Narrow" w:hAnsi="Arial Narrow"/>
          <w:lang w:val="en-US"/>
        </w:rPr>
        <w:t xml:space="preserve"> v </w:t>
      </w:r>
      <w:proofErr w:type="spellStart"/>
      <w:r w:rsidRPr="5DAC16F2">
        <w:rPr>
          <w:rFonts w:ascii="Arial Narrow" w:hAnsi="Arial Narrow"/>
          <w:lang w:val="en-US"/>
        </w:rPr>
        <w:t>zmysle</w:t>
      </w:r>
      <w:proofErr w:type="spellEnd"/>
      <w:r w:rsidRPr="5DAC16F2">
        <w:rPr>
          <w:rFonts w:ascii="Arial Narrow" w:hAnsi="Arial Narrow"/>
          <w:lang w:val="en-US"/>
        </w:rPr>
        <w:t xml:space="preserve"> </w:t>
      </w:r>
      <w:proofErr w:type="spellStart"/>
      <w:r w:rsidRPr="5DAC16F2">
        <w:rPr>
          <w:rFonts w:ascii="Arial Narrow" w:hAnsi="Arial Narrow"/>
          <w:lang w:val="en-US"/>
        </w:rPr>
        <w:t>článku</w:t>
      </w:r>
      <w:proofErr w:type="spellEnd"/>
      <w:r w:rsidRPr="5DAC16F2">
        <w:rPr>
          <w:rFonts w:ascii="Arial Narrow" w:hAnsi="Arial Narrow"/>
          <w:lang w:val="en-US"/>
        </w:rPr>
        <w:t xml:space="preserve"> 17 </w:t>
      </w:r>
      <w:proofErr w:type="spellStart"/>
      <w:r w:rsidRPr="5DAC16F2">
        <w:rPr>
          <w:rFonts w:ascii="Arial Narrow" w:hAnsi="Arial Narrow"/>
          <w:lang w:val="en-US"/>
        </w:rPr>
        <w:t>nariadenia</w:t>
      </w:r>
      <w:proofErr w:type="spellEnd"/>
      <w:r w:rsidRPr="5DAC16F2">
        <w:rPr>
          <w:rFonts w:ascii="Arial Narrow" w:hAnsi="Arial Narrow"/>
          <w:lang w:val="en-US"/>
        </w:rPr>
        <w:t xml:space="preserve"> (EÚ) 2020/852;</w:t>
      </w:r>
    </w:p>
    <w:p w14:paraId="093B32EE" w14:textId="7A726AB2" w:rsidR="00D008B7" w:rsidRPr="00900AF8" w:rsidRDefault="00D008B7" w:rsidP="11CE2598">
      <w:pPr>
        <w:autoSpaceDE w:val="0"/>
        <w:autoSpaceDN w:val="0"/>
        <w:adjustRightInd w:val="0"/>
        <w:ind w:left="567"/>
        <w:jc w:val="both"/>
        <w:rPr>
          <w:rFonts w:ascii="Arial Narrow" w:eastAsia="Times New Roman" w:hAnsi="Arial Narrow" w:cs="Times New Roman"/>
          <w:color w:val="000000"/>
          <w:sz w:val="22"/>
          <w:szCs w:val="22"/>
          <w:lang w:val="sk-SK" w:eastAsia="sk-SK"/>
        </w:rPr>
      </w:pPr>
      <w:r w:rsidRPr="2192D3A5">
        <w:rPr>
          <w:rFonts w:ascii="Arial Narrow" w:eastAsia="Times New Roman" w:hAnsi="Arial Narrow" w:cs="Times New Roman"/>
          <w:b/>
          <w:bCs/>
          <w:color w:val="000000" w:themeColor="text1"/>
          <w:sz w:val="22"/>
          <w:szCs w:val="22"/>
          <w:lang w:val="sk-SK" w:eastAsia="sk-SK"/>
        </w:rPr>
        <w:t xml:space="preserve">Projekt </w:t>
      </w:r>
      <w:r w:rsidRPr="2192D3A5">
        <w:rPr>
          <w:rFonts w:ascii="Arial Narrow" w:eastAsia="Times New Roman" w:hAnsi="Arial Narrow" w:cs="Times New Roman"/>
          <w:color w:val="000000" w:themeColor="text1"/>
          <w:sz w:val="22"/>
          <w:szCs w:val="22"/>
          <w:lang w:val="sk-SK" w:eastAsia="sk-SK"/>
        </w:rPr>
        <w:t xml:space="preserve">- </w:t>
      </w:r>
      <w:r w:rsidR="00223B3D" w:rsidRPr="2192D3A5">
        <w:rPr>
          <w:rFonts w:ascii="Arial Narrow" w:eastAsia="Times New Roman" w:hAnsi="Arial Narrow" w:cs="Times New Roman"/>
          <w:color w:val="000000" w:themeColor="text1"/>
          <w:sz w:val="22"/>
          <w:szCs w:val="22"/>
          <w:lang w:val="sk-SK" w:eastAsia="sk-SK"/>
        </w:rPr>
        <w:t>súhrn aktivít, na ktoré sa vzťahuje poskytnutie Prostriedkov mechanizmu v Kladne posúdenej žiadosti o prostriedky mechanizmu a ktoré realizuje Prijímateľ v súlade s touto Zmluvou</w:t>
      </w:r>
      <w:r w:rsidR="00A836BF">
        <w:rPr>
          <w:rFonts w:ascii="Arial Narrow" w:eastAsia="Times New Roman" w:hAnsi="Arial Narrow" w:cs="Times New Roman"/>
          <w:color w:val="000000" w:themeColor="text1"/>
          <w:sz w:val="22"/>
          <w:szCs w:val="22"/>
          <w:lang w:val="sk-SK" w:eastAsia="sk-SK"/>
        </w:rPr>
        <w:t>;</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5123404A" w:rsidR="00D500CB" w:rsidRPr="00900AF8"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Udržateľnosť </w:t>
      </w:r>
      <w:r w:rsidR="00E01909" w:rsidRPr="007E6F6A">
        <w:rPr>
          <w:rFonts w:ascii="Arial Narrow" w:eastAsia="Calibri" w:hAnsi="Arial Narrow" w:cs="Times New Roman"/>
          <w:sz w:val="22"/>
          <w:szCs w:val="22"/>
          <w:lang w:val="sk-SK" w:eastAsia="en-US"/>
        </w:rPr>
        <w:t>–</w:t>
      </w:r>
      <w:r w:rsidRPr="007E6F6A">
        <w:rPr>
          <w:rFonts w:ascii="Arial Narrow" w:eastAsia="Calibri" w:hAnsi="Arial Narrow" w:cs="Times New Roman"/>
          <w:sz w:val="22"/>
          <w:szCs w:val="22"/>
          <w:lang w:val="sk-SK" w:eastAsia="en-US"/>
        </w:rPr>
        <w:t xml:space="preserve"> </w:t>
      </w:r>
      <w:r w:rsidR="003F3D6B">
        <w:rPr>
          <w:rFonts w:ascii="Arial Narrow" w:eastAsia="Calibri" w:hAnsi="Arial Narrow" w:cs="Times New Roman"/>
          <w:sz w:val="22"/>
          <w:szCs w:val="22"/>
          <w:lang w:val="sk-SK" w:eastAsia="en-US"/>
        </w:rPr>
        <w:t xml:space="preserve"> </w:t>
      </w:r>
      <w:r w:rsidR="00210B07" w:rsidRPr="00210B07">
        <w:rPr>
          <w:rFonts w:ascii="Arial Narrow" w:eastAsia="Calibri" w:hAnsi="Arial Narrow" w:cs="Times New Roman"/>
          <w:bCs/>
          <w:sz w:val="22"/>
          <w:szCs w:val="22"/>
          <w:lang w:val="sk-SK" w:eastAsia="en-US"/>
        </w:rPr>
        <w:t>sa udržateľnosťou rozumie zachovanie a monitorovanie využívania infraštruktúry zakúpenej z prostriedkov mechanizmu poskytnutých Prijímateľovi na realizáciu Projektu počas Doby udržateľnosti Projektu podľa Zmluvy. Ustanovenia v Zmluve týkajúce sa povinností Prijímateľa vo vzťahu k Udržateľnosti vyplývajúce z tejto Zmluvy sa uplatnia primerane s ohľadom na definíciu Udržateľnosti a Doby udržateľnosti Projektu v týchto VZP</w:t>
      </w:r>
      <w:r w:rsidRPr="00900AF8">
        <w:rPr>
          <w:rFonts w:ascii="Arial Narrow" w:eastAsia="Calibri" w:hAnsi="Arial Narrow" w:cs="Times New Roman"/>
          <w:bCs/>
          <w:sz w:val="22"/>
          <w:szCs w:val="22"/>
          <w:lang w:val="sk-SK" w:eastAsia="en-US"/>
        </w:rPr>
        <w:t>;</w:t>
      </w:r>
    </w:p>
    <w:p w14:paraId="63544766" w14:textId="5324D8D1"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w:t>
      </w:r>
      <w:r w:rsidRPr="006E67D8">
        <w:rPr>
          <w:rFonts w:ascii="Arial Narrow" w:eastAsia="Calibri" w:hAnsi="Arial Narrow" w:cs="Times New Roman"/>
          <w:sz w:val="22"/>
          <w:szCs w:val="22"/>
          <w:lang w:val="sk-SK" w:eastAsia="en-US"/>
        </w:rPr>
        <w:lastRenderedPageBreak/>
        <w:t xml:space="preserve">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v 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70F5EE38" w14:textId="33F84F21" w:rsidR="005F012C" w:rsidRPr="00900AF8" w:rsidRDefault="005F012C">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r w:rsidR="00E316F1">
        <w:rPr>
          <w:rFonts w:ascii="Arial Narrow" w:eastAsia="Calibri" w:hAnsi="Arial Narrow" w:cs="Times New Roman"/>
          <w:sz w:val="22"/>
          <w:szCs w:val="22"/>
          <w:lang w:val="sk-SK" w:eastAsia="en-US"/>
        </w:rPr>
        <w:t xml:space="preserve"> </w:t>
      </w:r>
    </w:p>
    <w:p w14:paraId="25C0DA40" w14:textId="47681DFD"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lastRenderedPageBreak/>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10A81804"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F907F0">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1"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1"/>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2" w:name="_Toc92752245"/>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2"/>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16CC05E7"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EC563F">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 xml:space="preserve">viesť evidenciu majetku, záväzkov, príjmov a výdavkov (pojmy </w:t>
      </w:r>
      <w:r w:rsidR="0044517A" w:rsidRPr="00A8585D">
        <w:rPr>
          <w:rFonts w:ascii="Arial Narrow" w:eastAsia="Calibri" w:hAnsi="Arial Narrow" w:cs="Times New Roman"/>
          <w:bCs/>
          <w:sz w:val="22"/>
          <w:szCs w:val="22"/>
          <w:lang w:val="sk-SK" w:eastAsia="sk-SK"/>
        </w:rPr>
        <w:lastRenderedPageBreak/>
        <w:t>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4D803664"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 xml:space="preserve">ods. </w:t>
      </w:r>
      <w:r w:rsidR="009366F3">
        <w:rPr>
          <w:rFonts w:ascii="Arial Narrow" w:eastAsia="Calibri" w:hAnsi="Arial Narrow" w:cs="Times New Roman"/>
          <w:bCs/>
          <w:sz w:val="22"/>
          <w:szCs w:val="22"/>
          <w:lang w:val="sk-SK" w:eastAsia="sk-SK"/>
        </w:rPr>
        <w:t>7</w:t>
      </w:r>
      <w:r w:rsidR="003D7C81" w:rsidRPr="00900AF8">
        <w:rPr>
          <w:rFonts w:ascii="Arial Narrow" w:eastAsia="Calibri" w:hAnsi="Arial Narrow" w:cs="Times New Roman"/>
          <w:bCs/>
          <w:sz w:val="22"/>
          <w:szCs w:val="22"/>
          <w:lang w:val="sk-SK" w:eastAsia="sk-SK"/>
        </w:rPr>
        <w:t>.</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w:t>
      </w:r>
      <w:r w:rsidR="009366F3">
        <w:rPr>
          <w:rFonts w:ascii="Arial Narrow" w:eastAsia="Calibri" w:hAnsi="Arial Narrow" w:cs="Times New Roman"/>
          <w:bCs/>
          <w:sz w:val="22"/>
          <w:szCs w:val="22"/>
          <w:lang w:val="sk-SK" w:eastAsia="sk-SK"/>
        </w:rPr>
        <w:t>7</w:t>
      </w:r>
      <w:r w:rsidRPr="00900AF8">
        <w:rPr>
          <w:rFonts w:ascii="Arial Narrow" w:eastAsia="Calibri" w:hAnsi="Arial Narrow" w:cs="Times New Roman"/>
          <w:bCs/>
          <w:sz w:val="22"/>
          <w:szCs w:val="22"/>
          <w:lang w:val="sk-SK" w:eastAsia="sk-SK"/>
        </w:rPr>
        <w:t xml:space="preserve">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3F00C2">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73161089" w:rsidR="00F817D6"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30853C53" w14:textId="2EDB0DEA" w:rsidR="00012DA7" w:rsidRPr="00007360" w:rsidRDefault="00012DA7">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lastRenderedPageBreak/>
        <w:t xml:space="preserve">Prijímateľ sa zaväzuje, že zo získaných finančných prostriedkov nie je možné hradiť z týchto výdavkov DPH, pokiaľ je uplatniteľná podľa vnútroštátnych právnych predpisov (napr. v Slovenskej republike je to zákon č. 222/2004 Z. z. o dani z pridanej hodnoty v znení neskorších predpisov). </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272FCF19" w:rsidR="006639BF" w:rsidRPr="00900AF8" w:rsidRDefault="002B3583" w:rsidP="00A022A6">
      <w:pPr>
        <w:pStyle w:val="Nadpis2"/>
      </w:pPr>
      <w:bookmarkStart w:id="3" w:name="_Toc92752246"/>
      <w:r w:rsidRPr="00900AF8">
        <w:t>Č</w:t>
      </w:r>
      <w:r w:rsidR="00666159" w:rsidRPr="00900AF8">
        <w:t>lánok</w:t>
      </w:r>
      <w:r w:rsidRPr="00900AF8">
        <w:t xml:space="preserve"> 3. </w:t>
      </w:r>
      <w:r w:rsidR="001E61BB" w:rsidRPr="00900AF8">
        <w:t>VEREJNÉ OBSTARÁVANIE SLUŽIEB, TOVAROV A PRÁC PRIJÍMATEĽOM</w:t>
      </w:r>
      <w:bookmarkEnd w:id="3"/>
    </w:p>
    <w:p w14:paraId="6FFD4A70" w14:textId="5CCBF728" w:rsidR="006639BF" w:rsidRPr="00900AF8" w:rsidRDefault="006639BF">
      <w:pPr>
        <w:rPr>
          <w:rFonts w:ascii="Arial Narrow" w:hAnsi="Arial Narrow"/>
          <w:lang w:val="sk-SK" w:eastAsia="sk-SK"/>
        </w:rPr>
      </w:pPr>
    </w:p>
    <w:p w14:paraId="631DAEA2" w14:textId="1A8FA441"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1C852ABF"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6D64E00B"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3F00C2">
        <w:rPr>
          <w:rFonts w:ascii="Arial Narrow" w:hAnsi="Arial Narrow"/>
          <w:sz w:val="22"/>
          <w:szCs w:val="22"/>
          <w:lang w:val="sk-SK"/>
        </w:rPr>
        <w:t xml:space="preserve">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3F00C2">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7C072F06"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3F00C2">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5F4EA7BF"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9A6EFBC"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2F11B829"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77150F65"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 xml:space="preserve">ods. </w:t>
      </w:r>
      <w:r w:rsidR="009366F3">
        <w:rPr>
          <w:rFonts w:ascii="Arial Narrow" w:eastAsia="Calibri" w:hAnsi="Arial Narrow" w:cs="Times New Roman"/>
          <w:bCs/>
          <w:sz w:val="22"/>
          <w:szCs w:val="22"/>
          <w:lang w:val="sk-SK"/>
        </w:rPr>
        <w:t>7</w:t>
      </w:r>
      <w:r w:rsidR="00521C55" w:rsidRPr="00900AF8">
        <w:rPr>
          <w:rFonts w:ascii="Arial Narrow" w:eastAsia="Calibri" w:hAnsi="Arial Narrow" w:cs="Times New Roman"/>
          <w:bCs/>
          <w:sz w:val="22"/>
          <w:szCs w:val="22"/>
          <w:lang w:val="sk-SK"/>
        </w:rPr>
        <w:t>.</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9366F3">
        <w:rPr>
          <w:rFonts w:ascii="Arial Narrow" w:eastAsia="Calibri" w:hAnsi="Arial Narrow" w:cs="Times New Roman"/>
          <w:bCs/>
          <w:sz w:val="22"/>
          <w:szCs w:val="22"/>
          <w:lang w:val="sk-SK"/>
        </w:rPr>
        <w:t>7</w:t>
      </w:r>
      <w:r w:rsidR="00AB1993"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4BAFA13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18955ED3" w:rsidR="006639BF" w:rsidRPr="00900AF8" w:rsidRDefault="001E61BB" w:rsidP="00A022A6">
      <w:pPr>
        <w:pStyle w:val="Nadpis2"/>
      </w:pPr>
      <w:bookmarkStart w:id="4" w:name="_Toc92752247"/>
      <w:r w:rsidRPr="00900AF8">
        <w:lastRenderedPageBreak/>
        <w:t>Č</w:t>
      </w:r>
      <w:r w:rsidR="00666159" w:rsidRPr="00900AF8">
        <w:t>lánok</w:t>
      </w:r>
      <w:r w:rsidRPr="00900AF8">
        <w:t xml:space="preserve"> </w:t>
      </w:r>
      <w:r w:rsidR="003C2DAC">
        <w:t>4</w:t>
      </w:r>
      <w:r w:rsidR="002B3583" w:rsidRPr="00900AF8">
        <w:t xml:space="preserve">. </w:t>
      </w:r>
      <w:r w:rsidRPr="00900AF8">
        <w:t>OPRÁVNEN</w:t>
      </w:r>
      <w:r w:rsidR="00E31BAA" w:rsidRPr="00900AF8">
        <w:t>É</w:t>
      </w:r>
      <w:r w:rsidRPr="00900AF8">
        <w:t xml:space="preserve"> VÝDAVK</w:t>
      </w:r>
      <w:r w:rsidR="00E31BAA" w:rsidRPr="00900AF8">
        <w:t>Y</w:t>
      </w:r>
      <w:bookmarkEnd w:id="4"/>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29F6FF4F"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w:t>
      </w:r>
      <w:r w:rsidR="006601DD">
        <w:rPr>
          <w:rFonts w:ascii="Arial Narrow" w:eastAsia="Calibri" w:hAnsi="Arial Narrow" w:cs="Times New Roman"/>
          <w:sz w:val="22"/>
          <w:szCs w:val="22"/>
          <w:lang w:val="sk-SK" w:eastAsia="en-US"/>
        </w:rPr>
        <w:t>4</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330525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3F00C2">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F2572" w:rsidRPr="00900AF8">
        <w:rPr>
          <w:rFonts w:ascii="Arial Narrow" w:eastAsia="Calibri" w:hAnsi="Arial Narrow" w:cs="Times New Roman"/>
          <w:sz w:val="22"/>
          <w:szCs w:val="22"/>
          <w:lang w:val="sk-SK" w:eastAsia="sk-SK"/>
        </w:rPr>
        <w:t>,</w:t>
      </w:r>
    </w:p>
    <w:p w14:paraId="3FB806C2" w14:textId="4971D428"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ods. 3.</w:t>
      </w:r>
      <w:r w:rsidR="00BD0CD7">
        <w:rPr>
          <w:rFonts w:ascii="Arial Narrow" w:eastAsia="Calibri" w:hAnsi="Arial Narrow" w:cs="Times New Roman"/>
          <w:sz w:val="22"/>
          <w:szCs w:val="22"/>
          <w:lang w:val="sk-SK" w:eastAsia="sk-SK"/>
        </w:rPr>
        <w:t>5</w:t>
      </w:r>
      <w:r w:rsidR="00B71472">
        <w:rPr>
          <w:rFonts w:ascii="Arial Narrow" w:eastAsia="Calibri" w:hAnsi="Arial Narrow" w:cs="Times New Roman"/>
          <w:sz w:val="22"/>
          <w:szCs w:val="22"/>
          <w:lang w:val="sk-SK" w:eastAsia="sk-SK"/>
        </w:rPr>
        <w:t xml:space="preserve">.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07F83B2" w:rsidR="006639BF" w:rsidRPr="00900AF8" w:rsidRDefault="001E61BB" w:rsidP="00A022A6">
      <w:pPr>
        <w:pStyle w:val="Nadpis2"/>
      </w:pPr>
      <w:bookmarkStart w:id="5" w:name="_Toc92752248"/>
      <w:r w:rsidRPr="00900AF8">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5"/>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335F93C3"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w:t>
      </w:r>
      <w:r w:rsidR="005F52AA">
        <w:rPr>
          <w:rFonts w:ascii="Arial Narrow" w:eastAsia="Calibri" w:hAnsi="Arial Narrow" w:cs="Arial"/>
          <w:sz w:val="22"/>
          <w:szCs w:val="22"/>
          <w:lang w:val="sk-SK" w:eastAsia="en-US"/>
        </w:rPr>
        <w:t>3</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lastRenderedPageBreak/>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758F1237"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w:t>
      </w:r>
      <w:r w:rsidR="005F52AA">
        <w:rPr>
          <w:rFonts w:ascii="Arial Narrow" w:eastAsia="Calibri" w:hAnsi="Arial Narrow" w:cs="Arial"/>
          <w:sz w:val="22"/>
          <w:szCs w:val="22"/>
          <w:lang w:val="sk-SK" w:eastAsia="en-US"/>
        </w:rPr>
        <w:t>3</w:t>
      </w:r>
      <w:r w:rsidR="00C30AD6">
        <w:rPr>
          <w:rFonts w:ascii="Arial Narrow" w:eastAsia="Calibri" w:hAnsi="Arial Narrow" w:cs="Arial"/>
          <w:sz w:val="22"/>
          <w:szCs w:val="22"/>
          <w:lang w:val="sk-SK" w:eastAsia="en-US"/>
        </w:rPr>
        <w:t xml:space="preserve"> v</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3DEADA87" w14:textId="1426E26E" w:rsidR="009E790D" w:rsidRPr="00007360" w:rsidRDefault="00D20E07" w:rsidP="00686FEA">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686FEA">
        <w:rPr>
          <w:rFonts w:ascii="Arial Narrow" w:eastAsia="Calibri" w:hAnsi="Arial Narrow" w:cs="Arial"/>
          <w:sz w:val="22"/>
          <w:szCs w:val="22"/>
          <w:lang w:val="sk-SK" w:eastAsia="en-US"/>
        </w:rPr>
        <w:t xml:space="preserve">Ak je </w:t>
      </w:r>
      <w:r w:rsidR="009E790D" w:rsidRPr="00686FEA">
        <w:rPr>
          <w:rFonts w:ascii="Arial Narrow" w:eastAsia="Calibri" w:hAnsi="Arial Narrow" w:cs="Arial"/>
          <w:sz w:val="22"/>
          <w:szCs w:val="22"/>
          <w:lang w:val="sk-SK" w:eastAsia="en-US"/>
        </w:rPr>
        <w:t>Prijímateľ povinný predložiť Vykonávateľovi záverečnú monitorovaciu správu</w:t>
      </w:r>
      <w:r w:rsidRPr="00EF6D59">
        <w:rPr>
          <w:rFonts w:ascii="Arial Narrow" w:eastAsia="Calibri" w:hAnsi="Arial Narrow" w:cs="Arial"/>
          <w:sz w:val="22"/>
          <w:szCs w:val="22"/>
          <w:lang w:val="sk-SK" w:eastAsia="en-US"/>
        </w:rPr>
        <w:t>, Prijímateľ ju predkladá</w:t>
      </w:r>
      <w:r w:rsidR="009E790D" w:rsidRPr="00EF6D59">
        <w:rPr>
          <w:rFonts w:ascii="Arial Narrow" w:eastAsia="Calibri" w:hAnsi="Arial Narrow" w:cs="Arial"/>
          <w:sz w:val="22"/>
          <w:szCs w:val="22"/>
          <w:lang w:val="sk-SK" w:eastAsia="en-US"/>
        </w:rPr>
        <w:t xml:space="preserve"> spolu so záverečnou </w:t>
      </w:r>
      <w:proofErr w:type="spellStart"/>
      <w:r w:rsidRPr="00EF6D59">
        <w:rPr>
          <w:rFonts w:ascii="Arial Narrow" w:eastAsia="Calibri" w:hAnsi="Arial Narrow" w:cs="Arial"/>
          <w:sz w:val="22"/>
          <w:szCs w:val="22"/>
          <w:lang w:val="sk-SK" w:eastAsia="en-US"/>
        </w:rPr>
        <w:t>ŽoP</w:t>
      </w:r>
      <w:proofErr w:type="spellEnd"/>
      <w:r w:rsidR="009E790D" w:rsidRPr="00EF6D59">
        <w:rPr>
          <w:rFonts w:ascii="Arial Narrow" w:eastAsia="Calibri" w:hAnsi="Arial Narrow" w:cs="Arial"/>
          <w:sz w:val="22"/>
          <w:szCs w:val="22"/>
          <w:lang w:val="sk-SK" w:eastAsia="en-US"/>
        </w:rPr>
        <w:t>.</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04D2148F" w:rsidR="006639BF" w:rsidRPr="00900AF8" w:rsidRDefault="009553B2" w:rsidP="00A022A6">
      <w:pPr>
        <w:pStyle w:val="Nadpis2"/>
      </w:pPr>
      <w:bookmarkStart w:id="6" w:name="_Toc92752249"/>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6"/>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00635815" w14:textId="5BB735E2" w:rsidR="00E50375" w:rsidRDefault="00E50375" w:rsidP="00221EE7">
      <w:pPr>
        <w:pStyle w:val="Odsekzoznamu"/>
        <w:numPr>
          <w:ilvl w:val="0"/>
          <w:numId w:val="9"/>
        </w:numPr>
        <w:spacing w:after="0" w:line="240" w:lineRule="auto"/>
        <w:ind w:left="567" w:hanging="567"/>
        <w:jc w:val="both"/>
        <w:rPr>
          <w:rFonts w:ascii="Arial Narrow" w:hAnsi="Arial Narrow"/>
          <w:lang w:val="sk-SK"/>
        </w:rPr>
      </w:pPr>
      <w:r w:rsidRPr="00E50375">
        <w:rPr>
          <w:rFonts w:ascii="Arial Narrow" w:hAnsi="Arial Narrow"/>
          <w:lang w:val="sk-SK"/>
        </w:rPr>
        <w:lastRenderedPageBreak/>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p>
    <w:p w14:paraId="160CF65F" w14:textId="1C4E3C13" w:rsidR="00E136A8" w:rsidRPr="00900AF8" w:rsidRDefault="00897D46" w:rsidP="00221EE7">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66A47914" w:rsidR="00C52AD6" w:rsidRPr="00E25374"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18E5873D" w14:textId="757558E9" w:rsidR="00584A1D" w:rsidRPr="006A10CF" w:rsidRDefault="006A10CF" w:rsidP="3163F2C7">
      <w:pPr>
        <w:pStyle w:val="Odsekzoznamu"/>
        <w:numPr>
          <w:ilvl w:val="2"/>
          <w:numId w:val="28"/>
        </w:numPr>
        <w:spacing w:after="0" w:line="240" w:lineRule="auto"/>
        <w:ind w:firstLine="104"/>
        <w:jc w:val="both"/>
        <w:rPr>
          <w:rFonts w:ascii="Arial Narrow" w:hAnsi="Arial Narrow"/>
        </w:rPr>
      </w:pPr>
      <w:proofErr w:type="spellStart"/>
      <w:r w:rsidRPr="3163F2C7">
        <w:rPr>
          <w:rFonts w:ascii="Arial Narrow" w:hAnsi="Arial Narrow"/>
        </w:rPr>
        <w:t>ak</w:t>
      </w:r>
      <w:proofErr w:type="spellEnd"/>
      <w:r w:rsidRPr="3163F2C7">
        <w:rPr>
          <w:rFonts w:ascii="Arial Narrow" w:hAnsi="Arial Narrow"/>
        </w:rPr>
        <w:t xml:space="preserve"> </w:t>
      </w:r>
      <w:proofErr w:type="spellStart"/>
      <w:r w:rsidRPr="3163F2C7">
        <w:rPr>
          <w:rFonts w:ascii="Arial Narrow" w:hAnsi="Arial Narrow"/>
        </w:rPr>
        <w:t>nie</w:t>
      </w:r>
      <w:proofErr w:type="spellEnd"/>
      <w:r w:rsidRPr="3163F2C7">
        <w:rPr>
          <w:rFonts w:ascii="Arial Narrow" w:hAnsi="Arial Narrow"/>
        </w:rPr>
        <w:t xml:space="preserve"> je </w:t>
      </w:r>
      <w:proofErr w:type="spellStart"/>
      <w:r w:rsidRPr="3163F2C7">
        <w:rPr>
          <w:rFonts w:ascii="Arial Narrow" w:hAnsi="Arial Narrow"/>
        </w:rPr>
        <w:t>možné</w:t>
      </w:r>
      <w:proofErr w:type="spellEnd"/>
      <w:r w:rsidRPr="3163F2C7">
        <w:rPr>
          <w:rFonts w:ascii="Arial Narrow" w:hAnsi="Arial Narrow"/>
        </w:rPr>
        <w:t xml:space="preserve"> </w:t>
      </w:r>
      <w:proofErr w:type="spellStart"/>
      <w:r w:rsidRPr="3163F2C7">
        <w:rPr>
          <w:rFonts w:ascii="Arial Narrow" w:hAnsi="Arial Narrow"/>
        </w:rPr>
        <w:t>uvedenie</w:t>
      </w:r>
      <w:proofErr w:type="spellEnd"/>
      <w:r w:rsidRPr="3163F2C7">
        <w:rPr>
          <w:rFonts w:ascii="Arial Narrow" w:hAnsi="Arial Narrow"/>
        </w:rPr>
        <w:t xml:space="preserve"> </w:t>
      </w:r>
      <w:proofErr w:type="spellStart"/>
      <w:r w:rsidRPr="3163F2C7">
        <w:rPr>
          <w:rFonts w:ascii="Arial Narrow" w:hAnsi="Arial Narrow"/>
        </w:rPr>
        <w:t>emblému</w:t>
      </w:r>
      <w:proofErr w:type="spellEnd"/>
      <w:r w:rsidRPr="3163F2C7">
        <w:rPr>
          <w:rFonts w:ascii="Arial Narrow" w:hAnsi="Arial Narrow"/>
        </w:rPr>
        <w:t xml:space="preserve"> EÚ s </w:t>
      </w:r>
      <w:proofErr w:type="spellStart"/>
      <w:r w:rsidRPr="3163F2C7">
        <w:rPr>
          <w:rFonts w:ascii="Arial Narrow" w:hAnsi="Arial Narrow"/>
        </w:rPr>
        <w:t>nápisom</w:t>
      </w:r>
      <w:proofErr w:type="spellEnd"/>
      <w:r w:rsidRPr="3163F2C7">
        <w:rPr>
          <w:rFonts w:ascii="Arial Narrow" w:hAnsi="Arial Narrow"/>
        </w:rPr>
        <w:t xml:space="preserve"> (</w:t>
      </w:r>
      <w:proofErr w:type="spellStart"/>
      <w:r w:rsidRPr="3163F2C7">
        <w:rPr>
          <w:rFonts w:ascii="Arial Narrow" w:hAnsi="Arial Narrow"/>
        </w:rPr>
        <w:t>napr</w:t>
      </w:r>
      <w:proofErr w:type="spellEnd"/>
      <w:r w:rsidRPr="3163F2C7">
        <w:rPr>
          <w:rFonts w:ascii="Arial Narrow" w:hAnsi="Arial Narrow"/>
        </w:rPr>
        <w:t xml:space="preserve">. </w:t>
      </w:r>
      <w:proofErr w:type="spellStart"/>
      <w:r w:rsidRPr="3163F2C7">
        <w:rPr>
          <w:rFonts w:ascii="Arial Narrow" w:hAnsi="Arial Narrow"/>
        </w:rPr>
        <w:t>publikácie</w:t>
      </w:r>
      <w:proofErr w:type="spellEnd"/>
      <w:r w:rsidRPr="3163F2C7">
        <w:rPr>
          <w:rFonts w:ascii="Arial Narrow" w:hAnsi="Arial Narrow"/>
        </w:rPr>
        <w:t xml:space="preserve"> v </w:t>
      </w:r>
      <w:proofErr w:type="spellStart"/>
      <w:r w:rsidRPr="3163F2C7">
        <w:rPr>
          <w:rFonts w:ascii="Arial Narrow" w:hAnsi="Arial Narrow"/>
        </w:rPr>
        <w:t>odborných</w:t>
      </w:r>
      <w:proofErr w:type="spellEnd"/>
      <w:r w:rsidRPr="3163F2C7">
        <w:rPr>
          <w:rFonts w:ascii="Arial Narrow" w:hAnsi="Arial Narrow"/>
        </w:rPr>
        <w:t xml:space="preserve"> a </w:t>
      </w:r>
      <w:proofErr w:type="spellStart"/>
      <w:r w:rsidRPr="3163F2C7">
        <w:rPr>
          <w:rFonts w:ascii="Arial Narrow" w:hAnsi="Arial Narrow"/>
        </w:rPr>
        <w:t>vedeckých</w:t>
      </w:r>
      <w:proofErr w:type="spellEnd"/>
      <w:r w:rsidRPr="3163F2C7">
        <w:rPr>
          <w:rFonts w:ascii="Arial Narrow" w:hAnsi="Arial Narrow"/>
        </w:rPr>
        <w:t xml:space="preserve"> </w:t>
      </w:r>
      <w:proofErr w:type="spellStart"/>
      <w:r w:rsidRPr="3163F2C7">
        <w:rPr>
          <w:rFonts w:ascii="Arial Narrow" w:hAnsi="Arial Narrow"/>
        </w:rPr>
        <w:t>časopisoch</w:t>
      </w:r>
      <w:proofErr w:type="spellEnd"/>
      <w:r w:rsidRPr="3163F2C7">
        <w:rPr>
          <w:rFonts w:ascii="Arial Narrow" w:hAnsi="Arial Narrow"/>
        </w:rPr>
        <w:t xml:space="preserve">, </w:t>
      </w:r>
      <w:proofErr w:type="spellStart"/>
      <w:r w:rsidRPr="3163F2C7">
        <w:rPr>
          <w:rFonts w:ascii="Arial Narrow" w:hAnsi="Arial Narrow"/>
        </w:rPr>
        <w:t>zborníkoch</w:t>
      </w:r>
      <w:proofErr w:type="spellEnd"/>
      <w:r w:rsidRPr="3163F2C7">
        <w:rPr>
          <w:rFonts w:ascii="Arial Narrow" w:hAnsi="Arial Narrow"/>
        </w:rPr>
        <w:t xml:space="preserve">, </w:t>
      </w:r>
      <w:proofErr w:type="spellStart"/>
      <w:r w:rsidRPr="3163F2C7">
        <w:rPr>
          <w:rFonts w:ascii="Arial Narrow" w:hAnsi="Arial Narrow"/>
        </w:rPr>
        <w:t>patentové</w:t>
      </w:r>
      <w:proofErr w:type="spellEnd"/>
      <w:r w:rsidRPr="3163F2C7">
        <w:rPr>
          <w:rFonts w:ascii="Arial Narrow" w:hAnsi="Arial Narrow"/>
        </w:rPr>
        <w:t xml:space="preserve"> </w:t>
      </w:r>
      <w:proofErr w:type="spellStart"/>
      <w:r w:rsidRPr="3163F2C7">
        <w:rPr>
          <w:rFonts w:ascii="Arial Narrow" w:hAnsi="Arial Narrow"/>
        </w:rPr>
        <w:t>prihlášky</w:t>
      </w:r>
      <w:proofErr w:type="spellEnd"/>
      <w:r w:rsidRPr="3163F2C7">
        <w:rPr>
          <w:rFonts w:ascii="Arial Narrow" w:hAnsi="Arial Narrow"/>
        </w:rPr>
        <w:t xml:space="preserve"> a pod.) je </w:t>
      </w:r>
      <w:proofErr w:type="spellStart"/>
      <w:r w:rsidRPr="3163F2C7">
        <w:rPr>
          <w:rFonts w:ascii="Arial Narrow" w:hAnsi="Arial Narrow"/>
        </w:rPr>
        <w:t>prijímateľ</w:t>
      </w:r>
      <w:proofErr w:type="spellEnd"/>
      <w:r w:rsidRPr="3163F2C7">
        <w:rPr>
          <w:rFonts w:ascii="Arial Narrow" w:hAnsi="Arial Narrow"/>
        </w:rPr>
        <w:t xml:space="preserve"> </w:t>
      </w:r>
      <w:proofErr w:type="spellStart"/>
      <w:r w:rsidRPr="3163F2C7">
        <w:rPr>
          <w:rFonts w:ascii="Arial Narrow" w:hAnsi="Arial Narrow"/>
        </w:rPr>
        <w:t>povinný</w:t>
      </w:r>
      <w:proofErr w:type="spellEnd"/>
      <w:r w:rsidRPr="3163F2C7">
        <w:rPr>
          <w:rFonts w:ascii="Arial Narrow" w:hAnsi="Arial Narrow"/>
        </w:rPr>
        <w:t xml:space="preserve"> </w:t>
      </w:r>
      <w:proofErr w:type="spellStart"/>
      <w:r w:rsidRPr="3163F2C7">
        <w:rPr>
          <w:rFonts w:ascii="Arial Narrow" w:hAnsi="Arial Narrow"/>
        </w:rPr>
        <w:t>uviesť</w:t>
      </w:r>
      <w:proofErr w:type="spellEnd"/>
      <w:r w:rsidRPr="3163F2C7">
        <w:rPr>
          <w:rFonts w:ascii="Arial Narrow" w:hAnsi="Arial Narrow"/>
        </w:rPr>
        <w:t xml:space="preserve"> </w:t>
      </w:r>
      <w:proofErr w:type="spellStart"/>
      <w:r w:rsidRPr="3163F2C7">
        <w:rPr>
          <w:rFonts w:ascii="Arial Narrow" w:hAnsi="Arial Narrow"/>
        </w:rPr>
        <w:t>zdroj</w:t>
      </w:r>
      <w:proofErr w:type="spellEnd"/>
      <w:r w:rsidRPr="3163F2C7">
        <w:rPr>
          <w:rFonts w:ascii="Arial Narrow" w:hAnsi="Arial Narrow"/>
        </w:rPr>
        <w:t xml:space="preserve"> </w:t>
      </w:r>
      <w:proofErr w:type="spellStart"/>
      <w:r w:rsidRPr="3163F2C7">
        <w:rPr>
          <w:rFonts w:ascii="Arial Narrow" w:hAnsi="Arial Narrow"/>
        </w:rPr>
        <w:t>financovania</w:t>
      </w:r>
      <w:proofErr w:type="spellEnd"/>
      <w:r w:rsidRPr="3163F2C7">
        <w:rPr>
          <w:rFonts w:ascii="Arial Narrow" w:hAnsi="Arial Narrow"/>
        </w:rPr>
        <w:t xml:space="preserve"> </w:t>
      </w:r>
      <w:proofErr w:type="spellStart"/>
      <w:r w:rsidRPr="3163F2C7">
        <w:rPr>
          <w:rFonts w:ascii="Arial Narrow" w:hAnsi="Arial Narrow"/>
        </w:rPr>
        <w:t>projektu</w:t>
      </w:r>
      <w:proofErr w:type="spellEnd"/>
      <w:r w:rsidRPr="3163F2C7">
        <w:rPr>
          <w:rFonts w:ascii="Arial Narrow" w:hAnsi="Arial Narrow"/>
        </w:rPr>
        <w:t xml:space="preserve">, </w:t>
      </w:r>
      <w:proofErr w:type="spellStart"/>
      <w:r w:rsidRPr="3163F2C7">
        <w:rPr>
          <w:rFonts w:ascii="Arial Narrow" w:hAnsi="Arial Narrow"/>
        </w:rPr>
        <w:t>na</w:t>
      </w:r>
      <w:proofErr w:type="spellEnd"/>
      <w:r w:rsidRPr="3163F2C7">
        <w:rPr>
          <w:rFonts w:ascii="Arial Narrow" w:hAnsi="Arial Narrow"/>
        </w:rPr>
        <w:t xml:space="preserve"> </w:t>
      </w:r>
      <w:proofErr w:type="spellStart"/>
      <w:r w:rsidRPr="3163F2C7">
        <w:rPr>
          <w:rFonts w:ascii="Arial Narrow" w:hAnsi="Arial Narrow"/>
        </w:rPr>
        <w:t>základe</w:t>
      </w:r>
      <w:proofErr w:type="spellEnd"/>
      <w:r w:rsidRPr="3163F2C7">
        <w:rPr>
          <w:rFonts w:ascii="Arial Narrow" w:hAnsi="Arial Narrow"/>
        </w:rPr>
        <w:t xml:space="preserve"> </w:t>
      </w:r>
      <w:proofErr w:type="spellStart"/>
      <w:r w:rsidRPr="3163F2C7">
        <w:rPr>
          <w:rFonts w:ascii="Arial Narrow" w:hAnsi="Arial Narrow"/>
        </w:rPr>
        <w:t>ktorého</w:t>
      </w:r>
      <w:proofErr w:type="spellEnd"/>
      <w:r w:rsidRPr="3163F2C7">
        <w:rPr>
          <w:rFonts w:ascii="Arial Narrow" w:hAnsi="Arial Narrow"/>
        </w:rPr>
        <w:t xml:space="preserve"> </w:t>
      </w:r>
      <w:proofErr w:type="spellStart"/>
      <w:r w:rsidRPr="3163F2C7">
        <w:rPr>
          <w:rFonts w:ascii="Arial Narrow" w:hAnsi="Arial Narrow"/>
        </w:rPr>
        <w:t>výstup</w:t>
      </w:r>
      <w:proofErr w:type="spellEnd"/>
      <w:r w:rsidRPr="3163F2C7">
        <w:rPr>
          <w:rFonts w:ascii="Arial Narrow" w:hAnsi="Arial Narrow"/>
        </w:rPr>
        <w:t xml:space="preserve"> </w:t>
      </w:r>
      <w:proofErr w:type="spellStart"/>
      <w:r w:rsidRPr="3163F2C7">
        <w:rPr>
          <w:rFonts w:ascii="Arial Narrow" w:hAnsi="Arial Narrow"/>
        </w:rPr>
        <w:t>vznikol</w:t>
      </w:r>
      <w:proofErr w:type="spellEnd"/>
      <w:r w:rsidRPr="3163F2C7">
        <w:rPr>
          <w:rFonts w:ascii="Arial Narrow" w:hAnsi="Arial Narrow"/>
        </w:rPr>
        <w:t xml:space="preserve">, a to </w:t>
      </w:r>
      <w:proofErr w:type="spellStart"/>
      <w:r w:rsidRPr="3163F2C7">
        <w:rPr>
          <w:rFonts w:ascii="Arial Narrow" w:hAnsi="Arial Narrow"/>
        </w:rPr>
        <w:t>formuláciou</w:t>
      </w:r>
      <w:proofErr w:type="spellEnd"/>
      <w:r w:rsidRPr="3163F2C7">
        <w:rPr>
          <w:rFonts w:ascii="Arial Narrow" w:hAnsi="Arial Narrow"/>
        </w:rPr>
        <w:t>: „</w:t>
      </w:r>
      <w:proofErr w:type="spellStart"/>
      <w:r w:rsidRPr="3163F2C7">
        <w:rPr>
          <w:rFonts w:ascii="Arial Narrow" w:hAnsi="Arial Narrow"/>
        </w:rPr>
        <w:t>Financované</w:t>
      </w:r>
      <w:proofErr w:type="spellEnd"/>
      <w:r w:rsidRPr="3163F2C7">
        <w:rPr>
          <w:rFonts w:ascii="Arial Narrow" w:hAnsi="Arial Narrow"/>
        </w:rPr>
        <w:t xml:space="preserve"> EÚ </w:t>
      </w:r>
      <w:proofErr w:type="spellStart"/>
      <w:r w:rsidRPr="3163F2C7">
        <w:rPr>
          <w:rFonts w:ascii="Arial Narrow" w:hAnsi="Arial Narrow"/>
        </w:rPr>
        <w:t>NextGenerationEU</w:t>
      </w:r>
      <w:proofErr w:type="spellEnd"/>
      <w:r w:rsidRPr="3163F2C7">
        <w:rPr>
          <w:rFonts w:ascii="Arial Narrow" w:hAnsi="Arial Narrow"/>
        </w:rPr>
        <w:t xml:space="preserve"> </w:t>
      </w:r>
      <w:proofErr w:type="spellStart"/>
      <w:r w:rsidRPr="3163F2C7">
        <w:rPr>
          <w:rFonts w:ascii="Arial Narrow" w:hAnsi="Arial Narrow"/>
        </w:rPr>
        <w:t>prostredníctvom</w:t>
      </w:r>
      <w:proofErr w:type="spellEnd"/>
      <w:r w:rsidRPr="3163F2C7">
        <w:rPr>
          <w:rFonts w:ascii="Arial Narrow" w:hAnsi="Arial Narrow"/>
        </w:rPr>
        <w:t xml:space="preserve"> </w:t>
      </w:r>
      <w:proofErr w:type="spellStart"/>
      <w:r w:rsidRPr="3163F2C7">
        <w:rPr>
          <w:rFonts w:ascii="Arial Narrow" w:hAnsi="Arial Narrow"/>
        </w:rPr>
        <w:t>Plánu</w:t>
      </w:r>
      <w:proofErr w:type="spellEnd"/>
      <w:r w:rsidRPr="3163F2C7">
        <w:rPr>
          <w:rFonts w:ascii="Arial Narrow" w:hAnsi="Arial Narrow"/>
        </w:rPr>
        <w:t xml:space="preserve"> </w:t>
      </w:r>
      <w:proofErr w:type="spellStart"/>
      <w:r w:rsidRPr="3163F2C7">
        <w:rPr>
          <w:rFonts w:ascii="Arial Narrow" w:hAnsi="Arial Narrow"/>
        </w:rPr>
        <w:t>obnovy</w:t>
      </w:r>
      <w:proofErr w:type="spellEnd"/>
      <w:r w:rsidRPr="3163F2C7">
        <w:rPr>
          <w:rFonts w:ascii="Arial Narrow" w:hAnsi="Arial Narrow"/>
        </w:rPr>
        <w:t xml:space="preserve"> a </w:t>
      </w:r>
      <w:proofErr w:type="spellStart"/>
      <w:r w:rsidRPr="3163F2C7">
        <w:rPr>
          <w:rFonts w:ascii="Arial Narrow" w:hAnsi="Arial Narrow"/>
        </w:rPr>
        <w:t>odolnosti</w:t>
      </w:r>
      <w:proofErr w:type="spellEnd"/>
      <w:r w:rsidRPr="3163F2C7">
        <w:rPr>
          <w:rFonts w:ascii="Arial Narrow" w:hAnsi="Arial Narrow"/>
        </w:rPr>
        <w:t xml:space="preserve"> SR v </w:t>
      </w:r>
      <w:proofErr w:type="spellStart"/>
      <w:r w:rsidRPr="3163F2C7">
        <w:rPr>
          <w:rFonts w:ascii="Arial Narrow" w:hAnsi="Arial Narrow"/>
        </w:rPr>
        <w:t>rámci</w:t>
      </w:r>
      <w:proofErr w:type="spellEnd"/>
      <w:r w:rsidRPr="3163F2C7">
        <w:rPr>
          <w:rFonts w:ascii="Arial Narrow" w:hAnsi="Arial Narrow"/>
        </w:rPr>
        <w:t xml:space="preserve"> </w:t>
      </w:r>
      <w:proofErr w:type="spellStart"/>
      <w:r w:rsidRPr="3163F2C7">
        <w:rPr>
          <w:rFonts w:ascii="Arial Narrow" w:hAnsi="Arial Narrow"/>
        </w:rPr>
        <w:t>projektu</w:t>
      </w:r>
      <w:proofErr w:type="spellEnd"/>
      <w:r w:rsidRPr="3163F2C7">
        <w:rPr>
          <w:rFonts w:ascii="Arial Narrow" w:hAnsi="Arial Narrow"/>
        </w:rPr>
        <w:t xml:space="preserve"> č. 09I0</w:t>
      </w:r>
      <w:r w:rsidR="00280F6F" w:rsidRPr="3163F2C7">
        <w:rPr>
          <w:rFonts w:ascii="Arial Narrow" w:hAnsi="Arial Narrow"/>
        </w:rPr>
        <w:t>1</w:t>
      </w:r>
      <w:r w:rsidRPr="3163F2C7">
        <w:rPr>
          <w:rFonts w:ascii="Arial Narrow" w:hAnsi="Arial Narrow"/>
        </w:rPr>
        <w:t>-03-V0</w:t>
      </w:r>
      <w:r w:rsidR="539F5DBB" w:rsidRPr="3163F2C7">
        <w:rPr>
          <w:rFonts w:ascii="Arial Narrow" w:hAnsi="Arial Narrow"/>
        </w:rPr>
        <w:t>3</w:t>
      </w:r>
      <w:r w:rsidRPr="3163F2C7">
        <w:rPr>
          <w:rFonts w:ascii="Arial Narrow" w:hAnsi="Arial Narrow"/>
        </w:rPr>
        <w:t>-</w:t>
      </w:r>
      <w:proofErr w:type="gramStart"/>
      <w:r w:rsidRPr="3163F2C7">
        <w:rPr>
          <w:rFonts w:ascii="Arial Narrow" w:hAnsi="Arial Narrow"/>
        </w:rPr>
        <w:t>XXXXX“</w:t>
      </w:r>
      <w:proofErr w:type="gramEnd"/>
      <w:r w:rsidRPr="3163F2C7">
        <w:rPr>
          <w:rFonts w:ascii="Arial Narrow" w:hAnsi="Arial Narrow"/>
        </w:rPr>
        <w:t xml:space="preserve">. </w:t>
      </w:r>
      <w:proofErr w:type="spellStart"/>
      <w:r w:rsidRPr="3163F2C7">
        <w:rPr>
          <w:rFonts w:ascii="Arial Narrow" w:hAnsi="Arial Narrow"/>
        </w:rPr>
        <w:t>Anglická</w:t>
      </w:r>
      <w:proofErr w:type="spellEnd"/>
      <w:r w:rsidRPr="3163F2C7">
        <w:rPr>
          <w:rFonts w:ascii="Arial Narrow" w:hAnsi="Arial Narrow"/>
        </w:rPr>
        <w:t xml:space="preserve"> </w:t>
      </w:r>
      <w:proofErr w:type="spellStart"/>
      <w:r w:rsidRPr="3163F2C7">
        <w:rPr>
          <w:rFonts w:ascii="Arial Narrow" w:hAnsi="Arial Narrow"/>
        </w:rPr>
        <w:t>verzia</w:t>
      </w:r>
      <w:proofErr w:type="spellEnd"/>
      <w:r w:rsidRPr="3163F2C7">
        <w:rPr>
          <w:rFonts w:ascii="Arial Narrow" w:hAnsi="Arial Narrow"/>
        </w:rPr>
        <w:t xml:space="preserve">: „Funded by the EU </w:t>
      </w:r>
      <w:proofErr w:type="spellStart"/>
      <w:r w:rsidRPr="3163F2C7">
        <w:rPr>
          <w:rFonts w:ascii="Arial Narrow" w:hAnsi="Arial Narrow"/>
        </w:rPr>
        <w:t>NextGenerationEU</w:t>
      </w:r>
      <w:proofErr w:type="spellEnd"/>
      <w:r w:rsidR="00E25374" w:rsidRPr="3163F2C7">
        <w:rPr>
          <w:rFonts w:ascii="Arial Narrow" w:hAnsi="Arial Narrow"/>
        </w:rPr>
        <w:t xml:space="preserve"> through the Recovery and Resilience Plan for Slovakia under the project No. 09I0</w:t>
      </w:r>
      <w:r w:rsidR="00124F93" w:rsidRPr="3163F2C7">
        <w:rPr>
          <w:rFonts w:ascii="Arial Narrow" w:hAnsi="Arial Narrow"/>
        </w:rPr>
        <w:t>1</w:t>
      </w:r>
      <w:r w:rsidR="00E25374" w:rsidRPr="3163F2C7">
        <w:rPr>
          <w:rFonts w:ascii="Arial Narrow" w:hAnsi="Arial Narrow"/>
        </w:rPr>
        <w:t>-03-V0</w:t>
      </w:r>
      <w:r w:rsidR="746310B9" w:rsidRPr="3163F2C7">
        <w:rPr>
          <w:rFonts w:ascii="Arial Narrow" w:hAnsi="Arial Narrow"/>
        </w:rPr>
        <w:t>3</w:t>
      </w:r>
      <w:r w:rsidR="00E25374" w:rsidRPr="3163F2C7">
        <w:rPr>
          <w:rFonts w:ascii="Arial Narrow" w:hAnsi="Arial Narrow"/>
        </w:rPr>
        <w:t>- XXXXX.”</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6817FB10" w:rsidR="006639BF" w:rsidRPr="00900AF8" w:rsidRDefault="002B3583" w:rsidP="00A022A6">
      <w:pPr>
        <w:pStyle w:val="Nadpis2"/>
      </w:pPr>
      <w:bookmarkStart w:id="7" w:name="_Toc92752250"/>
      <w:r w:rsidRPr="00900AF8">
        <w:t>Č</w:t>
      </w:r>
      <w:r w:rsidR="00666159" w:rsidRPr="00900AF8">
        <w:t>lánok</w:t>
      </w:r>
      <w:r w:rsidRPr="00900AF8">
        <w:t xml:space="preserve"> 7. VLASTNÍCTVO A</w:t>
      </w:r>
      <w:r w:rsidR="00410D6F" w:rsidRPr="00900AF8">
        <w:t> </w:t>
      </w:r>
      <w:r w:rsidRPr="00900AF8">
        <w:t>POUŽITIE VÝSTUPOV</w:t>
      </w:r>
      <w:bookmarkEnd w:id="7"/>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5DAC16F2">
      <w:pPr>
        <w:numPr>
          <w:ilvl w:val="2"/>
          <w:numId w:val="11"/>
        </w:numPr>
        <w:ind w:left="720"/>
        <w:jc w:val="both"/>
        <w:rPr>
          <w:rFonts w:ascii="Arial Narrow" w:eastAsia="Times New Roman" w:hAnsi="Arial Narrow" w:cs="Times New Roman"/>
          <w:sz w:val="22"/>
          <w:szCs w:val="22"/>
          <w:lang w:eastAsia="sk-SK"/>
        </w:rPr>
      </w:pPr>
      <w:proofErr w:type="spellStart"/>
      <w:r w:rsidRPr="5DAC16F2">
        <w:rPr>
          <w:rFonts w:ascii="Arial Narrow" w:eastAsia="Calibri" w:hAnsi="Arial Narrow" w:cs="Times New Roman"/>
          <w:sz w:val="22"/>
          <w:szCs w:val="22"/>
          <w:lang w:eastAsia="en-US"/>
        </w:rPr>
        <w:t>ak</w:t>
      </w:r>
      <w:proofErr w:type="spellEnd"/>
      <w:r w:rsidRPr="5DAC16F2">
        <w:rPr>
          <w:rFonts w:ascii="Arial Narrow" w:eastAsia="Calibri" w:hAnsi="Arial Narrow" w:cs="Times New Roman"/>
          <w:sz w:val="22"/>
          <w:szCs w:val="22"/>
          <w:lang w:eastAsia="en-US"/>
        </w:rPr>
        <w:t xml:space="preserve"> to </w:t>
      </w:r>
      <w:proofErr w:type="spellStart"/>
      <w:r w:rsidRPr="5DAC16F2">
        <w:rPr>
          <w:rFonts w:ascii="Arial Narrow" w:eastAsia="Calibri" w:hAnsi="Arial Narrow" w:cs="Times New Roman"/>
          <w:sz w:val="22"/>
          <w:szCs w:val="22"/>
          <w:lang w:eastAsia="en-US"/>
        </w:rPr>
        <w:t>určí</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Vykonávateľ</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Prijímateľ</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označí</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jednotlivé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hnuteľné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veci</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ktoré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tvoria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Majetok</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nadobudnutý</w:t>
      </w:r>
      <w:proofErr w:type="spellEnd"/>
      <w:r w:rsidRPr="5DAC16F2">
        <w:rPr>
          <w:rFonts w:ascii="Arial Narrow" w:eastAsia="Calibri" w:hAnsi="Arial Narrow" w:cs="Times New Roman"/>
          <w:sz w:val="22"/>
          <w:szCs w:val="22"/>
          <w:lang w:eastAsia="en-US"/>
        </w:rPr>
        <w:t xml:space="preserve"> z </w:t>
      </w:r>
      <w:proofErr w:type="spellStart"/>
      <w:r w:rsidRPr="5DAC16F2">
        <w:rPr>
          <w:rFonts w:ascii="Arial Narrow" w:eastAsia="Calibri" w:hAnsi="Arial Narrow" w:cs="Times New Roman"/>
          <w:sz w:val="22"/>
          <w:szCs w:val="22"/>
          <w:lang w:eastAsia="en-US"/>
        </w:rPr>
        <w:t>Prostriedkov</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mechanizmu</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spôsobom</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určeným</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Vykonávateľom</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tak</w:t>
      </w:r>
      <w:proofErr w:type="spellEnd"/>
      <w:r w:rsidRPr="5DAC16F2">
        <w:rPr>
          <w:rFonts w:ascii="Arial Narrow" w:eastAsia="Calibri" w:hAnsi="Arial Narrow" w:cs="Times New Roman"/>
          <w:sz w:val="22"/>
          <w:szCs w:val="22"/>
          <w:lang w:eastAsia="en-US"/>
        </w:rPr>
        <w:t xml:space="preserve">, aby </w:t>
      </w:r>
      <w:proofErr w:type="spellStart"/>
      <w:r w:rsidRPr="5DAC16F2">
        <w:rPr>
          <w:rFonts w:ascii="Arial Narrow" w:eastAsia="Calibri" w:hAnsi="Arial Narrow" w:cs="Times New Roman"/>
          <w:sz w:val="22"/>
          <w:szCs w:val="22"/>
          <w:lang w:eastAsia="en-US"/>
        </w:rPr>
        <w:t>nemohli</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byť</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zamenené</w:t>
      </w:r>
      <w:proofErr w:type="spellEnd"/>
      <w:r w:rsidRPr="5DAC16F2">
        <w:rPr>
          <w:rFonts w:ascii="Arial Narrow" w:eastAsia="Calibri" w:hAnsi="Arial Narrow" w:cs="Times New Roman"/>
          <w:sz w:val="22"/>
          <w:szCs w:val="22"/>
          <w:lang w:eastAsia="en-US"/>
        </w:rPr>
        <w:t xml:space="preserve"> s </w:t>
      </w:r>
      <w:proofErr w:type="spellStart"/>
      <w:r w:rsidRPr="5DAC16F2">
        <w:rPr>
          <w:rFonts w:ascii="Arial Narrow" w:eastAsia="Calibri" w:hAnsi="Arial Narrow" w:cs="Times New Roman"/>
          <w:sz w:val="22"/>
          <w:szCs w:val="22"/>
          <w:lang w:eastAsia="en-US"/>
        </w:rPr>
        <w:t>inou</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vecou</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uvedená</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podmienka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sa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nedotýka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povinností</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vyplývajúcich</w:t>
      </w:r>
      <w:proofErr w:type="spellEnd"/>
      <w:r w:rsidRPr="5DAC16F2">
        <w:rPr>
          <w:rFonts w:ascii="Arial Narrow" w:eastAsia="Calibri" w:hAnsi="Arial Narrow" w:cs="Times New Roman"/>
          <w:sz w:val="22"/>
          <w:szCs w:val="22"/>
          <w:lang w:eastAsia="en-US"/>
        </w:rPr>
        <w:t xml:space="preserve"> z </w:t>
      </w:r>
      <w:proofErr w:type="spellStart"/>
      <w:r w:rsidRPr="5DAC16F2">
        <w:rPr>
          <w:rFonts w:ascii="Arial Narrow" w:eastAsia="Calibri" w:hAnsi="Arial Narrow" w:cs="Times New Roman"/>
          <w:sz w:val="22"/>
          <w:szCs w:val="22"/>
          <w:lang w:eastAsia="en-US"/>
        </w:rPr>
        <w:t>informovania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komunikácie</w:t>
      </w:r>
      <w:proofErr w:type="spellEnd"/>
      <w:r w:rsidRPr="5DAC16F2">
        <w:rPr>
          <w:rFonts w:ascii="Arial Narrow" w:eastAsia="Calibri" w:hAnsi="Arial Narrow" w:cs="Times New Roman"/>
          <w:sz w:val="22"/>
          <w:szCs w:val="22"/>
          <w:lang w:eastAsia="en-US"/>
        </w:rPr>
        <w:t xml:space="preserve"> a </w:t>
      </w:r>
      <w:proofErr w:type="spellStart"/>
      <w:r w:rsidRPr="5DAC16F2">
        <w:rPr>
          <w:rFonts w:ascii="Arial Narrow" w:eastAsia="Calibri" w:hAnsi="Arial Narrow" w:cs="Times New Roman"/>
          <w:sz w:val="22"/>
          <w:szCs w:val="22"/>
          <w:lang w:eastAsia="en-US"/>
        </w:rPr>
        <w:t>viditeľnosti</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podľa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článku</w:t>
      </w:r>
      <w:proofErr w:type="spellEnd"/>
      <w:r w:rsidRPr="5DAC16F2">
        <w:rPr>
          <w:rFonts w:ascii="Arial Narrow" w:eastAsia="Calibri" w:hAnsi="Arial Narrow" w:cs="Times New Roman"/>
          <w:sz w:val="22"/>
          <w:szCs w:val="22"/>
          <w:lang w:eastAsia="en-US"/>
        </w:rPr>
        <w:t xml:space="preserve"> 6 VZP</w:t>
      </w:r>
      <w:r w:rsidR="001E61BB" w:rsidRPr="5DAC16F2">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lastRenderedPageBreak/>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1EE29358" w14:textId="5923300B" w:rsidR="0028118F" w:rsidRPr="00900AF8" w:rsidRDefault="0028118F"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00D03C73" w:rsidRPr="00900AF8">
        <w:rPr>
          <w:rFonts w:ascii="Arial Narrow" w:hAnsi="Arial Narrow" w:cs="Times New Roman"/>
          <w:lang w:val="sk-SK"/>
        </w:rPr>
        <w:t>M</w:t>
      </w:r>
      <w:r w:rsidRPr="00900AF8">
        <w:rPr>
          <w:rFonts w:ascii="Arial Narrow" w:hAnsi="Arial Narrow" w:cs="Times New Roman"/>
          <w:lang w:val="sk-SK"/>
        </w:rPr>
        <w:t xml:space="preserve">ajetok </w:t>
      </w:r>
      <w:r w:rsidR="00D03C73" w:rsidRPr="00900AF8">
        <w:rPr>
          <w:rFonts w:ascii="Arial Narrow" w:hAnsi="Arial Narrow" w:cs="Times New Roman"/>
          <w:lang w:val="sk-SK"/>
        </w:rPr>
        <w:t>nadobudnutý</w:t>
      </w:r>
      <w:r w:rsidRPr="00900AF8">
        <w:rPr>
          <w:rFonts w:ascii="Arial Narrow" w:hAnsi="Arial Narrow" w:cs="Times New Roman"/>
          <w:lang w:val="sk-SK"/>
        </w:rPr>
        <w:t xml:space="preserve"> z </w:t>
      </w:r>
      <w:r w:rsidR="00AE4BD5" w:rsidRPr="00900AF8">
        <w:rPr>
          <w:rFonts w:ascii="Arial Narrow" w:hAnsi="Arial Narrow" w:cs="Times New Roman"/>
          <w:lang w:val="sk-SK"/>
        </w:rPr>
        <w:t>P</w:t>
      </w:r>
      <w:r w:rsidRPr="00900AF8">
        <w:rPr>
          <w:rFonts w:ascii="Arial Narrow" w:hAnsi="Arial Narrow" w:cs="Times New Roman"/>
          <w:lang w:val="sk-SK"/>
        </w:rPr>
        <w:t xml:space="preserve">rostriedkov </w:t>
      </w:r>
      <w:r w:rsidR="009C7966" w:rsidRPr="00900AF8">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00A86FE3" w:rsidRPr="00900AF8">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proofErr w:type="spellStart"/>
      <w:r w:rsidR="00C54F33" w:rsidRPr="007F36BA">
        <w:rPr>
          <w:rFonts w:ascii="Arial Narrow" w:hAnsi="Arial Narrow" w:cs="Times New Roman"/>
          <w:lang w:val="sk-SK"/>
        </w:rPr>
        <w:t>minimis</w:t>
      </w:r>
      <w:proofErr w:type="spellEnd"/>
      <w:r w:rsidRPr="007F36BA">
        <w:rPr>
          <w:rFonts w:ascii="Arial Narrow" w:hAnsi="Arial Narrow" w:cs="Times New Roman"/>
          <w:lang w:val="sk-SK"/>
        </w:rPr>
        <w:t xml:space="preserve"> na ďalšej úrovni. </w:t>
      </w:r>
      <w:r w:rsidR="007F36BA" w:rsidRPr="007F36BA">
        <w:rPr>
          <w:rFonts w:ascii="Arial Narrow" w:hAnsi="Arial Narrow" w:cs="Times New Roman"/>
          <w:lang w:val="sk-SK"/>
        </w:rPr>
        <w:t>Nájomca a/alebo o</w:t>
      </w:r>
      <w:r w:rsidRPr="007F36BA">
        <w:rPr>
          <w:rFonts w:ascii="Arial Narrow" w:hAnsi="Arial Narrow" w:cs="Times New Roman"/>
          <w:lang w:val="sk-SK"/>
        </w:rPr>
        <w:t>soba</w:t>
      </w:r>
      <w:r w:rsidR="007F36BA" w:rsidRP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00AB1C4A" w:rsidRPr="007F36BA">
        <w:t xml:space="preserve"> </w:t>
      </w:r>
      <w:r w:rsidR="00AB1C4A" w:rsidRPr="007F36BA">
        <w:rPr>
          <w:rFonts w:ascii="Arial Narrow" w:hAnsi="Arial Narrow"/>
          <w:lang w:val="sk-SK"/>
        </w:rPr>
        <w:t>musí</w:t>
      </w:r>
      <w:r w:rsidR="00AB1C4A" w:rsidRPr="00AB1C4A">
        <w:rPr>
          <w:rFonts w:ascii="Arial Narrow" w:hAnsi="Arial Narrow"/>
          <w:lang w:val="sk-SK"/>
        </w:rPr>
        <w:t xml:space="preserve"> byť vybratá </w:t>
      </w:r>
      <w:r w:rsidR="00AB1C4A" w:rsidRPr="00AB1C4A">
        <w:rPr>
          <w:rFonts w:ascii="Arial Narrow" w:hAnsi="Arial Narrow" w:cs="Times New Roman"/>
          <w:lang w:val="sk-SK"/>
        </w:rPr>
        <w:t xml:space="preserve">prostredníctvom </w:t>
      </w:r>
      <w:r w:rsidR="00AB1C4A" w:rsidRPr="007F36B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00AB1C4A" w:rsidRP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00AB1C4A" w:rsidRP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14:paraId="753B5CA6" w14:textId="072AF8D4"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alebo v súvislosti s Realizáciou Projektu</w:t>
      </w:r>
      <w:r w:rsidR="00076D37">
        <w:rPr>
          <w:rFonts w:ascii="Arial Narrow" w:eastAsia="Calibri" w:hAnsi="Arial Narrow" w:cs="Times New Roman"/>
          <w:sz w:val="22"/>
          <w:szCs w:val="22"/>
          <w:lang w:val="sk-SK" w:eastAsia="en-US"/>
        </w:rPr>
        <w:t xml:space="preserve"> </w:t>
      </w:r>
      <w:r w:rsidR="00076D37" w:rsidRPr="00076D37">
        <w:rPr>
          <w:rFonts w:ascii="Arial Narrow" w:eastAsia="Calibri" w:hAnsi="Arial Narrow" w:cs="Times New Roman"/>
          <w:sz w:val="22"/>
          <w:szCs w:val="22"/>
          <w:lang w:val="sk-SK" w:eastAsia="en-US"/>
        </w:rPr>
        <w:t>na účely vyplývajúce z Právneho rámca</w:t>
      </w:r>
      <w:r w:rsidRPr="00900AF8">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3C2DAC" w:rsidRDefault="0049082D" w:rsidP="000B3196"/>
    <w:p w14:paraId="73934337" w14:textId="77777777" w:rsidR="007C4B14" w:rsidRPr="007C4B14" w:rsidRDefault="007C4B14" w:rsidP="007C4B14">
      <w:pPr>
        <w:rPr>
          <w:lang w:val="sk-SK" w:eastAsia="sk-SK"/>
        </w:rPr>
      </w:pPr>
    </w:p>
    <w:p w14:paraId="397EA733" w14:textId="0E37F184" w:rsidR="006639BF" w:rsidRPr="00900AF8" w:rsidRDefault="002B3583" w:rsidP="00A022A6">
      <w:pPr>
        <w:pStyle w:val="Nadpis2"/>
      </w:pPr>
      <w:bookmarkStart w:id="8" w:name="_Toc92752251"/>
      <w:r w:rsidRPr="00900AF8">
        <w:t>Č</w:t>
      </w:r>
      <w:r w:rsidR="00666159" w:rsidRPr="00900AF8">
        <w:t>lánok</w:t>
      </w:r>
      <w:r w:rsidRPr="00900AF8">
        <w:t xml:space="preserve"> 8. </w:t>
      </w:r>
      <w:r w:rsidR="001E61BB" w:rsidRPr="00900AF8">
        <w:t>PREVOD A PRECHOD PRÁV A POVINNOSTÍ</w:t>
      </w:r>
      <w:bookmarkEnd w:id="8"/>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49D2ED66"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3C2DAC">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lastRenderedPageBreak/>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06DB6F42"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2B47EE0D" w14:textId="77777777" w:rsidR="00DE66E7" w:rsidRPr="00900AF8"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900AF8" w:rsidRDefault="006639BF">
      <w:pPr>
        <w:rPr>
          <w:rFonts w:ascii="Arial Narrow" w:hAnsi="Arial Narrow"/>
          <w:lang w:val="sk-SK" w:eastAsia="sk-SK"/>
        </w:rPr>
      </w:pPr>
    </w:p>
    <w:p w14:paraId="37B0CB3D" w14:textId="6C731586" w:rsidR="00172A41" w:rsidRPr="00900AF8" w:rsidRDefault="002B3583" w:rsidP="00A022A6">
      <w:pPr>
        <w:pStyle w:val="Nadpis2"/>
      </w:pPr>
      <w:bookmarkStart w:id="9" w:name="_Toc92752252"/>
      <w:r w:rsidRPr="00900AF8">
        <w:t>Č</w:t>
      </w:r>
      <w:r w:rsidR="00666159" w:rsidRPr="00900AF8">
        <w:t>lánok</w:t>
      </w:r>
      <w:r w:rsidRPr="00900AF8">
        <w:t xml:space="preserve"> 9. </w:t>
      </w:r>
      <w:r w:rsidR="00172A41" w:rsidRPr="00900AF8">
        <w:t>REALIZÁCIA PROJEKTU</w:t>
      </w:r>
      <w:bookmarkEnd w:id="9"/>
      <w:r w:rsidR="00172A41" w:rsidRPr="00900AF8">
        <w:t xml:space="preserve">  </w:t>
      </w:r>
    </w:p>
    <w:p w14:paraId="1471BB0E" w14:textId="160D94B1" w:rsidR="00172A41" w:rsidRPr="00900AF8" w:rsidRDefault="00172A41" w:rsidP="00794D0B">
      <w:pPr>
        <w:jc w:val="both"/>
        <w:rPr>
          <w:rFonts w:ascii="Arial Narrow" w:eastAsia="Calibri" w:hAnsi="Arial Narrow" w:cs="Times New Roman"/>
          <w:bCs/>
          <w:sz w:val="22"/>
          <w:szCs w:val="22"/>
          <w:lang w:val="sk-SK" w:eastAsia="en-US"/>
        </w:rPr>
      </w:pPr>
    </w:p>
    <w:p w14:paraId="6A21BE08" w14:textId="223D64D0"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432899D2"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w:t>
      </w:r>
      <w:r w:rsidRPr="00900AF8">
        <w:rPr>
          <w:rFonts w:ascii="Arial Narrow" w:eastAsia="Calibri" w:hAnsi="Arial Narrow" w:cs="Times New Roman"/>
          <w:bCs/>
          <w:sz w:val="22"/>
          <w:szCs w:val="22"/>
          <w:lang w:val="sk-SK" w:eastAsia="en-US"/>
        </w:rPr>
        <w:lastRenderedPageBreak/>
        <w:t xml:space="preserve">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2937C0F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6CAFE19E"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6F5C626B"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9153EB2"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1B21D046"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172D5BFB"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F3E61D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B46F67A"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4F2A9AF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6A7E323A"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58DF0D21"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59232771"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lastRenderedPageBreak/>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5DAF670D"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4436BC9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6A0AA60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0B6E4129"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255D1705"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522A443B"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0B5DBA36"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712E79BC"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1AA0304F"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692F58D2"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E2AC7D5" w:rsidR="00172A41" w:rsidRPr="00900AF8" w:rsidRDefault="00172A41" w:rsidP="5DAC16F2">
      <w:pPr>
        <w:numPr>
          <w:ilvl w:val="1"/>
          <w:numId w:val="14"/>
        </w:numPr>
        <w:jc w:val="both"/>
        <w:rPr>
          <w:rFonts w:ascii="Arial Narrow" w:eastAsia="Calibri" w:hAnsi="Arial Narrow" w:cs="Times New Roman"/>
          <w:sz w:val="22"/>
          <w:szCs w:val="22"/>
          <w:lang w:eastAsia="en-US"/>
        </w:rPr>
      </w:pPr>
      <w:proofErr w:type="spellStart"/>
      <w:r w:rsidRPr="5DAC16F2">
        <w:rPr>
          <w:rFonts w:ascii="Arial Narrow" w:eastAsia="Calibri" w:hAnsi="Arial Narrow" w:cs="Times New Roman"/>
          <w:sz w:val="22"/>
          <w:szCs w:val="22"/>
          <w:lang w:eastAsia="en-US"/>
        </w:rPr>
        <w:t>Výdavky</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realizované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Prijímateľom</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počas</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obdobia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pozastavenia</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Realizácie</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Projektu</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sa</w:t>
      </w:r>
      <w:proofErr w:type="spellEnd"/>
      <w:r w:rsidRPr="5DAC16F2">
        <w:rPr>
          <w:rFonts w:ascii="Arial Narrow" w:eastAsia="Calibri" w:hAnsi="Arial Narrow" w:cs="Times New Roman"/>
          <w:sz w:val="22"/>
          <w:szCs w:val="22"/>
          <w:lang w:eastAsia="en-US"/>
        </w:rPr>
        <w:t xml:space="preserve"> </w:t>
      </w:r>
      <w:proofErr w:type="spellStart"/>
      <w:r w:rsidR="005322E7" w:rsidRPr="5DAC16F2">
        <w:rPr>
          <w:rFonts w:ascii="Arial Narrow" w:eastAsia="Calibri" w:hAnsi="Arial Narrow" w:cs="Times New Roman"/>
          <w:sz w:val="22"/>
          <w:szCs w:val="22"/>
          <w:lang w:eastAsia="en-US"/>
        </w:rPr>
        <w:t>nepovažujú</w:t>
      </w:r>
      <w:proofErr w:type="spellEnd"/>
      <w:r w:rsidRPr="5DAC16F2">
        <w:rPr>
          <w:rFonts w:ascii="Arial Narrow" w:eastAsia="Calibri" w:hAnsi="Arial Narrow" w:cs="Times New Roman"/>
          <w:sz w:val="22"/>
          <w:szCs w:val="22"/>
          <w:lang w:eastAsia="en-US"/>
        </w:rPr>
        <w:t xml:space="preserve"> za </w:t>
      </w:r>
      <w:proofErr w:type="spellStart"/>
      <w:r w:rsidRPr="5DAC16F2">
        <w:rPr>
          <w:rFonts w:ascii="Arial Narrow" w:eastAsia="Calibri" w:hAnsi="Arial Narrow" w:cs="Times New Roman"/>
          <w:sz w:val="22"/>
          <w:szCs w:val="22"/>
          <w:lang w:eastAsia="en-US"/>
        </w:rPr>
        <w:t>oprávnené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výdavky</w:t>
      </w:r>
      <w:proofErr w:type="spellEnd"/>
      <w:r w:rsidR="004169CB" w:rsidRPr="5DAC16F2">
        <w:rPr>
          <w:rFonts w:ascii="Arial Narrow" w:eastAsia="Calibri" w:hAnsi="Arial Narrow" w:cs="Times New Roman"/>
          <w:sz w:val="22"/>
          <w:szCs w:val="22"/>
          <w:lang w:eastAsia="en-US"/>
        </w:rPr>
        <w:t>.</w:t>
      </w:r>
      <w:r w:rsidRPr="5DAC16F2">
        <w:rPr>
          <w:rFonts w:ascii="Arial Narrow" w:eastAsia="Calibri" w:hAnsi="Arial Narrow" w:cs="Times New Roman"/>
          <w:sz w:val="22"/>
          <w:szCs w:val="22"/>
          <w:lang w:eastAsia="en-US"/>
        </w:rPr>
        <w:t xml:space="preserve"> To </w:t>
      </w:r>
      <w:proofErr w:type="spellStart"/>
      <w:r w:rsidRPr="5DAC16F2">
        <w:rPr>
          <w:rFonts w:ascii="Arial Narrow" w:eastAsia="Calibri" w:hAnsi="Arial Narrow" w:cs="Times New Roman"/>
          <w:sz w:val="22"/>
          <w:szCs w:val="22"/>
          <w:lang w:eastAsia="en-US"/>
        </w:rPr>
        <w:t>neplatí</w:t>
      </w:r>
      <w:proofErr w:type="spellEnd"/>
      <w:r w:rsidRPr="5DAC16F2">
        <w:rPr>
          <w:rFonts w:ascii="Arial Narrow" w:eastAsia="Calibri" w:hAnsi="Arial Narrow" w:cs="Times New Roman"/>
          <w:sz w:val="22"/>
          <w:szCs w:val="22"/>
          <w:lang w:eastAsia="en-US"/>
        </w:rPr>
        <w:t xml:space="preserve"> pre </w:t>
      </w:r>
      <w:proofErr w:type="spellStart"/>
      <w:r w:rsidRPr="5DAC16F2">
        <w:rPr>
          <w:rFonts w:ascii="Arial Narrow" w:eastAsia="Calibri" w:hAnsi="Arial Narrow" w:cs="Times New Roman"/>
          <w:sz w:val="22"/>
          <w:szCs w:val="22"/>
          <w:lang w:eastAsia="en-US"/>
        </w:rPr>
        <w:t>výdavky</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realizované</w:t>
      </w:r>
      <w:proofErr w:type="spellEnd"/>
      <w:r w:rsidRPr="5DAC16F2">
        <w:rPr>
          <w:rFonts w:ascii="Arial Narrow" w:eastAsia="Calibri" w:hAnsi="Arial Narrow" w:cs="Times New Roman"/>
          <w:sz w:val="22"/>
          <w:szCs w:val="22"/>
          <w:lang w:eastAsia="en-US"/>
        </w:rPr>
        <w:t xml:space="preserve"> </w:t>
      </w:r>
      <w:proofErr w:type="spellStart"/>
      <w:r w:rsidRPr="5DAC16F2">
        <w:rPr>
          <w:rFonts w:ascii="Arial Narrow" w:eastAsia="Calibri" w:hAnsi="Arial Narrow" w:cs="Times New Roman"/>
          <w:sz w:val="22"/>
          <w:szCs w:val="22"/>
          <w:lang w:eastAsia="en-US"/>
        </w:rPr>
        <w:t>Prijímateľom</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vyplývajúce</w:t>
      </w:r>
      <w:proofErr w:type="spellEnd"/>
      <w:r w:rsidR="00BA22A9" w:rsidRPr="5DAC16F2">
        <w:rPr>
          <w:rFonts w:ascii="Arial Narrow" w:eastAsia="Calibri" w:hAnsi="Arial Narrow" w:cs="Times New Roman"/>
          <w:sz w:val="22"/>
          <w:szCs w:val="22"/>
          <w:lang w:eastAsia="en-US"/>
        </w:rPr>
        <w:t xml:space="preserve"> z </w:t>
      </w:r>
      <w:proofErr w:type="spellStart"/>
      <w:r w:rsidR="00BA22A9" w:rsidRPr="5DAC16F2">
        <w:rPr>
          <w:rFonts w:ascii="Arial Narrow" w:eastAsia="Calibri" w:hAnsi="Arial Narrow" w:cs="Times New Roman"/>
          <w:sz w:val="22"/>
          <w:szCs w:val="22"/>
          <w:lang w:eastAsia="en-US"/>
        </w:rPr>
        <w:t>Aktivít</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neuvedených</w:t>
      </w:r>
      <w:proofErr w:type="spellEnd"/>
      <w:r w:rsidR="00BA22A9" w:rsidRPr="5DAC16F2">
        <w:rPr>
          <w:rFonts w:ascii="Arial Narrow" w:eastAsia="Calibri" w:hAnsi="Arial Narrow" w:cs="Times New Roman"/>
          <w:sz w:val="22"/>
          <w:szCs w:val="22"/>
          <w:lang w:eastAsia="en-US"/>
        </w:rPr>
        <w:t xml:space="preserve"> v </w:t>
      </w:r>
      <w:proofErr w:type="spellStart"/>
      <w:r w:rsidR="00BA22A9" w:rsidRPr="5DAC16F2">
        <w:rPr>
          <w:rFonts w:ascii="Arial Narrow" w:eastAsia="Calibri" w:hAnsi="Arial Narrow" w:cs="Times New Roman"/>
          <w:sz w:val="22"/>
          <w:szCs w:val="22"/>
          <w:lang w:eastAsia="en-US"/>
        </w:rPr>
        <w:t>oznámení</w:t>
      </w:r>
      <w:proofErr w:type="spellEnd"/>
      <w:r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Vykonávateľa</w:t>
      </w:r>
      <w:proofErr w:type="spellEnd"/>
      <w:r w:rsidR="00297C4F" w:rsidRPr="5DAC16F2">
        <w:rPr>
          <w:rFonts w:ascii="Arial Narrow" w:eastAsia="Calibri" w:hAnsi="Arial Narrow" w:cs="Times New Roman"/>
          <w:sz w:val="22"/>
          <w:szCs w:val="22"/>
          <w:lang w:eastAsia="en-US"/>
        </w:rPr>
        <w:t xml:space="preserve"> </w:t>
      </w:r>
      <w:proofErr w:type="spellStart"/>
      <w:r w:rsidR="00346F9A" w:rsidRPr="5DAC16F2">
        <w:rPr>
          <w:rFonts w:ascii="Arial Narrow" w:eastAsia="Calibri" w:hAnsi="Arial Narrow" w:cs="Times New Roman"/>
          <w:sz w:val="22"/>
          <w:szCs w:val="22"/>
          <w:lang w:eastAsia="en-US"/>
        </w:rPr>
        <w:t>podľa</w:t>
      </w:r>
      <w:proofErr w:type="spellEnd"/>
      <w:r w:rsidR="00346F9A" w:rsidRPr="5DAC16F2">
        <w:rPr>
          <w:rFonts w:ascii="Arial Narrow" w:eastAsia="Calibri" w:hAnsi="Arial Narrow" w:cs="Times New Roman"/>
          <w:sz w:val="22"/>
          <w:szCs w:val="22"/>
          <w:lang w:eastAsia="en-US"/>
        </w:rPr>
        <w:t xml:space="preserve"> </w:t>
      </w:r>
      <w:proofErr w:type="spellStart"/>
      <w:r w:rsidR="00346F9A" w:rsidRPr="5DAC16F2">
        <w:rPr>
          <w:rFonts w:ascii="Arial Narrow" w:eastAsia="Calibri" w:hAnsi="Arial Narrow" w:cs="Times New Roman"/>
          <w:sz w:val="22"/>
          <w:szCs w:val="22"/>
          <w:lang w:eastAsia="en-US"/>
        </w:rPr>
        <w:t>odseku</w:t>
      </w:r>
      <w:proofErr w:type="spellEnd"/>
      <w:r w:rsidR="00346F9A" w:rsidRPr="5DAC16F2">
        <w:rPr>
          <w:rFonts w:ascii="Arial Narrow" w:eastAsia="Calibri" w:hAnsi="Arial Narrow" w:cs="Times New Roman"/>
          <w:sz w:val="22"/>
          <w:szCs w:val="22"/>
          <w:lang w:eastAsia="en-US"/>
        </w:rPr>
        <w:t xml:space="preserve"> 8</w:t>
      </w:r>
      <w:r w:rsidR="005A1B18" w:rsidRPr="5DAC16F2">
        <w:rPr>
          <w:rFonts w:ascii="Arial Narrow" w:eastAsia="Calibri" w:hAnsi="Arial Narrow" w:cs="Times New Roman"/>
          <w:sz w:val="22"/>
          <w:szCs w:val="22"/>
          <w:lang w:eastAsia="en-US"/>
        </w:rPr>
        <w:t xml:space="preserve"> </w:t>
      </w:r>
      <w:proofErr w:type="spellStart"/>
      <w:r w:rsidR="005A1B18" w:rsidRPr="5DAC16F2">
        <w:rPr>
          <w:rFonts w:ascii="Arial Narrow" w:eastAsia="Calibri" w:hAnsi="Arial Narrow" w:cs="Times New Roman"/>
          <w:sz w:val="22"/>
          <w:szCs w:val="22"/>
          <w:lang w:eastAsia="en-US"/>
        </w:rPr>
        <w:t>tohto</w:t>
      </w:r>
      <w:proofErr w:type="spellEnd"/>
      <w:r w:rsidR="005A1B18" w:rsidRPr="5DAC16F2">
        <w:rPr>
          <w:rFonts w:ascii="Arial Narrow" w:eastAsia="Calibri" w:hAnsi="Arial Narrow" w:cs="Times New Roman"/>
          <w:sz w:val="22"/>
          <w:szCs w:val="22"/>
          <w:lang w:eastAsia="en-US"/>
        </w:rPr>
        <w:t xml:space="preserve"> </w:t>
      </w:r>
      <w:proofErr w:type="spellStart"/>
      <w:r w:rsidR="005A1B18" w:rsidRPr="5DAC16F2">
        <w:rPr>
          <w:rFonts w:ascii="Arial Narrow" w:eastAsia="Calibri" w:hAnsi="Arial Narrow" w:cs="Times New Roman"/>
          <w:sz w:val="22"/>
          <w:szCs w:val="22"/>
          <w:lang w:eastAsia="en-US"/>
        </w:rPr>
        <w:t>článku</w:t>
      </w:r>
      <w:proofErr w:type="spellEnd"/>
      <w:r w:rsidR="005A1B18" w:rsidRPr="5DAC16F2">
        <w:rPr>
          <w:rFonts w:ascii="Arial Narrow" w:eastAsia="Calibri" w:hAnsi="Arial Narrow" w:cs="Times New Roman"/>
          <w:sz w:val="22"/>
          <w:szCs w:val="22"/>
          <w:lang w:eastAsia="en-US"/>
        </w:rPr>
        <w:t xml:space="preserve"> VZP</w:t>
      </w:r>
      <w:r w:rsidR="00712C1E" w:rsidRPr="5DAC16F2">
        <w:rPr>
          <w:rFonts w:ascii="Arial Narrow" w:eastAsia="Calibri" w:hAnsi="Arial Narrow" w:cs="Times New Roman"/>
          <w:sz w:val="22"/>
          <w:szCs w:val="22"/>
          <w:lang w:eastAsia="en-US"/>
        </w:rPr>
        <w:t>,</w:t>
      </w:r>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alebo</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ak</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tak</w:t>
      </w:r>
      <w:proofErr w:type="spellEnd"/>
      <w:r w:rsidR="00BA22A9" w:rsidRPr="5DAC16F2">
        <w:rPr>
          <w:rFonts w:ascii="Arial Narrow" w:eastAsia="Calibri" w:hAnsi="Arial Narrow" w:cs="Times New Roman"/>
          <w:sz w:val="22"/>
          <w:szCs w:val="22"/>
          <w:lang w:eastAsia="en-US"/>
        </w:rPr>
        <w:t xml:space="preserve"> </w:t>
      </w:r>
      <w:proofErr w:type="spellStart"/>
      <w:r w:rsidR="00BA22A9" w:rsidRPr="5DAC16F2">
        <w:rPr>
          <w:rFonts w:ascii="Arial Narrow" w:eastAsia="Calibri" w:hAnsi="Arial Narrow" w:cs="Times New Roman"/>
          <w:sz w:val="22"/>
          <w:szCs w:val="22"/>
          <w:lang w:eastAsia="en-US"/>
        </w:rPr>
        <w:t>určí</w:t>
      </w:r>
      <w:proofErr w:type="spellEnd"/>
      <w:r w:rsidR="00BA22A9" w:rsidRPr="5DAC16F2">
        <w:rPr>
          <w:rFonts w:ascii="Arial Narrow" w:eastAsia="Calibri" w:hAnsi="Arial Narrow" w:cs="Times New Roman"/>
          <w:sz w:val="22"/>
          <w:szCs w:val="22"/>
          <w:lang w:eastAsia="en-US"/>
        </w:rPr>
        <w:t xml:space="preserve"> </w:t>
      </w:r>
      <w:proofErr w:type="spellStart"/>
      <w:r w:rsidR="00A12006" w:rsidRPr="5DAC16F2">
        <w:rPr>
          <w:rFonts w:ascii="Arial Narrow" w:eastAsia="Calibri" w:hAnsi="Arial Narrow" w:cs="Times New Roman"/>
          <w:sz w:val="22"/>
          <w:szCs w:val="22"/>
          <w:lang w:eastAsia="en-US"/>
        </w:rPr>
        <w:t>Vykonávateľ</w:t>
      </w:r>
      <w:proofErr w:type="spellEnd"/>
      <w:r w:rsidRPr="5DAC16F2">
        <w:rPr>
          <w:rFonts w:ascii="Arial Narrow" w:eastAsia="Calibri" w:hAnsi="Arial Narrow" w:cs="Times New Roman"/>
          <w:sz w:val="22"/>
          <w:szCs w:val="22"/>
          <w:lang w:eastAsia="en-US"/>
        </w:rPr>
        <w:t xml:space="preserve">.  </w:t>
      </w:r>
    </w:p>
    <w:p w14:paraId="232E7842" w14:textId="72E9EEEC"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5822EF61"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7A6CB2A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5BA888C6"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2E9A8A3F"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lastRenderedPageBreak/>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33174C10" w:rsidR="00581B4A" w:rsidRPr="00900AF8" w:rsidRDefault="002B3583" w:rsidP="00A022A6">
      <w:pPr>
        <w:pStyle w:val="Nadpis2"/>
      </w:pPr>
      <w:bookmarkStart w:id="10" w:name="_Toc92752253"/>
      <w:r w:rsidRPr="00900AF8">
        <w:t>Č</w:t>
      </w:r>
      <w:r w:rsidR="00666159" w:rsidRPr="00900AF8">
        <w:t>lánok</w:t>
      </w:r>
      <w:r w:rsidRPr="00900AF8">
        <w:t xml:space="preserve"> 10. </w:t>
      </w:r>
      <w:r w:rsidR="00581B4A" w:rsidRPr="00900AF8">
        <w:t>ZMENA ZMLUVY</w:t>
      </w:r>
      <w:bookmarkEnd w:id="10"/>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3D79781D"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w:t>
      </w:r>
      <w:r w:rsidR="009366F3">
        <w:rPr>
          <w:rFonts w:ascii="Arial Narrow" w:eastAsia="Calibri" w:hAnsi="Arial Narrow" w:cs="Times New Roman"/>
          <w:sz w:val="22"/>
          <w:szCs w:val="22"/>
          <w:lang w:val="sk-SK" w:eastAsia="sk-SK"/>
        </w:rPr>
        <w:t>7</w:t>
      </w:r>
      <w:r w:rsidR="000D5F2A" w:rsidRPr="007C4B14">
        <w:rPr>
          <w:rFonts w:ascii="Arial Narrow" w:eastAsia="Calibri" w:hAnsi="Arial Narrow" w:cs="Times New Roman"/>
          <w:sz w:val="22"/>
          <w:szCs w:val="22"/>
          <w:lang w:val="sk-SK" w:eastAsia="sk-SK"/>
        </w:rPr>
        <w:t xml:space="preserve">.2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9366F3">
        <w:rPr>
          <w:rFonts w:ascii="Arial Narrow" w:eastAsia="Calibri" w:hAnsi="Arial Narrow" w:cs="Times New Roman"/>
          <w:sz w:val="22"/>
          <w:szCs w:val="22"/>
          <w:lang w:val="sk-SK" w:eastAsia="sk-SK"/>
        </w:rPr>
        <w:t>7</w:t>
      </w:r>
      <w:r w:rsidR="00A65B02" w:rsidRPr="007C4B14">
        <w:rPr>
          <w:rFonts w:ascii="Arial Narrow" w:eastAsia="Calibri" w:hAnsi="Arial Narrow" w:cs="Times New Roman"/>
          <w:sz w:val="22"/>
          <w:szCs w:val="22"/>
          <w:lang w:val="sk-SK" w:eastAsia="sk-SK"/>
        </w:rPr>
        <w:t xml:space="preserve">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170E2B9E"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 xml:space="preserve">ods. </w:t>
      </w:r>
      <w:r w:rsidR="009366F3">
        <w:rPr>
          <w:rFonts w:ascii="Arial Narrow" w:eastAsia="Calibri" w:hAnsi="Arial Narrow" w:cs="Times New Roman"/>
          <w:sz w:val="22"/>
          <w:szCs w:val="22"/>
          <w:lang w:val="sk-SK" w:eastAsia="sk-SK"/>
        </w:rPr>
        <w:t>7</w:t>
      </w:r>
      <w:r w:rsidR="00F73258">
        <w:rPr>
          <w:rFonts w:ascii="Arial Narrow" w:eastAsia="Calibri" w:hAnsi="Arial Narrow" w:cs="Times New Roman"/>
          <w:sz w:val="22"/>
          <w:szCs w:val="22"/>
          <w:lang w:val="sk-SK" w:eastAsia="sk-SK"/>
        </w:rPr>
        <w:t>.7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9366F3">
        <w:rPr>
          <w:rFonts w:ascii="Arial Narrow" w:eastAsia="Calibri" w:hAnsi="Arial Narrow" w:cs="Times New Roman"/>
          <w:sz w:val="22"/>
          <w:szCs w:val="22"/>
          <w:lang w:val="sk-SK" w:eastAsia="sk-SK"/>
        </w:rPr>
        <w:t>7</w:t>
      </w:r>
      <w:r w:rsidR="002723FF">
        <w:rPr>
          <w:rFonts w:ascii="Arial Narrow" w:eastAsia="Calibri" w:hAnsi="Arial Narrow" w:cs="Times New Roman"/>
          <w:sz w:val="22"/>
          <w:szCs w:val="22"/>
          <w:lang w:val="sk-SK" w:eastAsia="sk-SK"/>
        </w:rPr>
        <w:t xml:space="preserve">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bookmarkStart w:id="11" w:name="_Hlk159945098"/>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bookmarkEnd w:id="11"/>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183FD8D7" w:rsidR="00FC66CB"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lastRenderedPageBreak/>
        <w:t xml:space="preserve">zmena kvantifikovanej hodnoty Cieľa Projektu, ak je uvedený v Prílohe č. 2 Opis Projektu, o menej ako </w:t>
      </w:r>
      <w:r w:rsidR="00C645EC">
        <w:rPr>
          <w:rFonts w:ascii="Arial Narrow" w:eastAsia="Calibri" w:hAnsi="Arial Narrow" w:cs="Times New Roman"/>
          <w:sz w:val="22"/>
          <w:szCs w:val="22"/>
          <w:lang w:val="sk-SK" w:eastAsia="sk-SK"/>
        </w:rPr>
        <w:t xml:space="preserve">20 </w:t>
      </w:r>
      <w:r w:rsidR="00C645EC"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 xml:space="preserve">oproti </w:t>
      </w:r>
      <w:r w:rsidR="00D32DAF">
        <w:rPr>
          <w:rFonts w:ascii="Arial Narrow" w:eastAsia="Calibri" w:hAnsi="Arial Narrow" w:cs="Times New Roman"/>
          <w:sz w:val="22"/>
          <w:szCs w:val="22"/>
          <w:lang w:val="sk-SK" w:eastAsia="sk-SK"/>
        </w:rPr>
        <w:t>pôvodnej</w:t>
      </w:r>
      <w:r w:rsidRPr="00CB07E5">
        <w:rPr>
          <w:rFonts w:ascii="Arial Narrow" w:eastAsia="Calibri" w:hAnsi="Arial Narrow" w:cs="Times New Roman"/>
          <w:sz w:val="22"/>
          <w:szCs w:val="22"/>
          <w:lang w:val="sk-SK" w:eastAsia="sk-SK"/>
        </w:rPr>
        <w:t xml:space="preserve"> </w:t>
      </w:r>
      <w:r w:rsidR="006E3E54" w:rsidRPr="00CB07E5">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CB07E5">
        <w:rPr>
          <w:rFonts w:ascii="Arial Narrow" w:eastAsia="Calibri" w:hAnsi="Arial Narrow" w:cs="Times New Roman"/>
          <w:sz w:val="22"/>
          <w:szCs w:val="22"/>
          <w:lang w:val="sk-SK" w:eastAsia="sk-SK"/>
        </w:rPr>
        <w:t xml:space="preserve"> Cieľa Projektu</w:t>
      </w:r>
      <w:r w:rsidR="00C645EC">
        <w:rPr>
          <w:rFonts w:ascii="Arial Narrow" w:eastAsia="Calibri" w:hAnsi="Arial Narrow" w:cs="Times New Roman"/>
          <w:sz w:val="22"/>
          <w:szCs w:val="22"/>
          <w:lang w:val="sk-SK" w:eastAsia="sk-SK"/>
        </w:rPr>
        <w:t xml:space="preserve"> (uplatní sa v prípade, ak je Cieľ Projektu kvantifikovaný)</w:t>
      </w:r>
      <w:r w:rsidRPr="00CB07E5">
        <w:rPr>
          <w:rFonts w:ascii="Arial Narrow" w:eastAsia="Calibri" w:hAnsi="Arial Narrow" w:cs="Times New Roman"/>
          <w:sz w:val="22"/>
          <w:szCs w:val="22"/>
          <w:lang w:val="sk-SK" w:eastAsia="sk-SK"/>
        </w:rPr>
        <w:t>,</w:t>
      </w:r>
    </w:p>
    <w:p w14:paraId="1D3C5EBB" w14:textId="3EA9A091"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iné zmeny</w:t>
      </w:r>
      <w:r w:rsidR="00F7769C" w:rsidRPr="00CB07E5">
        <w:rPr>
          <w:rFonts w:ascii="Arial Narrow" w:eastAsia="Calibri" w:hAnsi="Arial Narrow" w:cs="Times New Roman"/>
          <w:sz w:val="22"/>
          <w:szCs w:val="22"/>
          <w:lang w:val="sk-SK" w:eastAsia="sk-SK"/>
        </w:rPr>
        <w:t xml:space="preserve"> </w:t>
      </w:r>
      <w:r w:rsidR="006E3E54">
        <w:rPr>
          <w:rFonts w:ascii="Arial Narrow" w:eastAsia="Calibri" w:hAnsi="Arial Narrow" w:cs="Times New Roman"/>
          <w:sz w:val="22"/>
          <w:szCs w:val="22"/>
          <w:lang w:val="sk-SK" w:eastAsia="sk-SK"/>
        </w:rPr>
        <w:t>Zmluvy alebo Projektu</w:t>
      </w:r>
      <w:r w:rsidR="00F7769C" w:rsidRPr="00CB07E5">
        <w:rPr>
          <w:rFonts w:ascii="Arial Narrow" w:eastAsia="Calibri" w:hAnsi="Arial Narrow" w:cs="Times New Roman"/>
          <w:sz w:val="22"/>
          <w:szCs w:val="22"/>
          <w:lang w:val="sk-SK" w:eastAsia="sk-SK"/>
        </w:rPr>
        <w:t>, ktoré nespadajú pod niektorú z</w:t>
      </w:r>
      <w:r w:rsidR="00CD4E42" w:rsidRPr="00CB07E5">
        <w:rPr>
          <w:rFonts w:ascii="Arial Narrow" w:eastAsia="Calibri" w:hAnsi="Arial Narrow" w:cs="Times New Roman"/>
          <w:sz w:val="22"/>
          <w:szCs w:val="22"/>
          <w:lang w:val="sk-SK" w:eastAsia="sk-SK"/>
        </w:rPr>
        <w:t> </w:t>
      </w:r>
      <w:r w:rsidR="00F7769C" w:rsidRPr="00CB07E5">
        <w:rPr>
          <w:rFonts w:ascii="Arial Narrow" w:eastAsia="Calibri" w:hAnsi="Arial Narrow" w:cs="Times New Roman"/>
          <w:sz w:val="22"/>
          <w:szCs w:val="22"/>
          <w:lang w:val="sk-SK" w:eastAsia="sk-SK"/>
        </w:rPr>
        <w:t>definovaných kategórií zmien a/alebo sú</w:t>
      </w:r>
      <w:r w:rsidRPr="00CB07E5">
        <w:rPr>
          <w:rFonts w:ascii="Arial Narrow" w:eastAsia="Calibri" w:hAnsi="Arial Narrow" w:cs="Times New Roman"/>
          <w:sz w:val="22"/>
          <w:szCs w:val="22"/>
          <w:lang w:val="sk-SK" w:eastAsia="sk-SK"/>
        </w:rPr>
        <w:t xml:space="preserve"> ako </w:t>
      </w:r>
      <w:r w:rsidR="00054647" w:rsidRPr="00CB07E5">
        <w:rPr>
          <w:rFonts w:ascii="Arial Narrow" w:eastAsia="Calibri" w:hAnsi="Arial Narrow" w:cs="Times New Roman"/>
          <w:sz w:val="22"/>
          <w:szCs w:val="22"/>
          <w:lang w:val="sk-SK" w:eastAsia="sk-SK"/>
        </w:rPr>
        <w:t xml:space="preserve">menej významné </w:t>
      </w:r>
      <w:r w:rsidRPr="00CB07E5">
        <w:rPr>
          <w:rFonts w:ascii="Arial Narrow" w:eastAsia="Calibri" w:hAnsi="Arial Narrow" w:cs="Times New Roman"/>
          <w:sz w:val="22"/>
          <w:szCs w:val="22"/>
          <w:lang w:val="sk-SK" w:eastAsia="sk-SK"/>
        </w:rPr>
        <w:t xml:space="preserve">zmeny </w:t>
      </w:r>
      <w:r w:rsidR="00F7769C" w:rsidRPr="00CB07E5">
        <w:rPr>
          <w:rFonts w:ascii="Arial Narrow" w:eastAsia="Calibri" w:hAnsi="Arial Narrow" w:cs="Times New Roman"/>
          <w:sz w:val="22"/>
          <w:szCs w:val="22"/>
          <w:lang w:val="sk-SK" w:eastAsia="sk-SK"/>
        </w:rPr>
        <w:t xml:space="preserve">označené Vykonávateľom </w:t>
      </w:r>
      <w:r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310137">
        <w:rPr>
          <w:rFonts w:ascii="Arial Narrow" w:eastAsia="Calibri" w:hAnsi="Arial Narrow" w:cs="Times New Roman"/>
          <w:sz w:val="22"/>
          <w:szCs w:val="22"/>
          <w:lang w:val="sk-SK" w:eastAsia="sk-SK"/>
        </w:rPr>
        <w:t>Záväznej dokumentácii;</w:t>
      </w:r>
    </w:p>
    <w:p w14:paraId="697B0993" w14:textId="5F201B1B" w:rsidR="00CB07E5" w:rsidRDefault="00CB07E5" w:rsidP="00CB07E5">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F315F6">
        <w:rPr>
          <w:rFonts w:ascii="Arial Narrow" w:eastAsia="Calibri" w:hAnsi="Arial Narrow" w:cs="Times New Roman"/>
          <w:b/>
          <w:bCs/>
          <w:sz w:val="22"/>
          <w:szCs w:val="22"/>
          <w:lang w:val="sk-SK" w:eastAsia="sk-SK"/>
        </w:rPr>
        <w:t>mluvy z</w:t>
      </w:r>
      <w:r w:rsidR="00CD4E42" w:rsidRPr="00F315F6">
        <w:rPr>
          <w:rFonts w:ascii="Arial Narrow" w:eastAsia="Calibri" w:hAnsi="Arial Narrow" w:cs="Times New Roman"/>
          <w:b/>
          <w:bCs/>
          <w:sz w:val="22"/>
          <w:szCs w:val="22"/>
          <w:lang w:val="sk-SK" w:eastAsia="sk-SK"/>
        </w:rPr>
        <w:t> </w:t>
      </w:r>
      <w:r w:rsidR="00581B4A" w:rsidRPr="00F315F6">
        <w:rPr>
          <w:rFonts w:ascii="Arial Narrow" w:eastAsia="Calibri" w:hAnsi="Arial Narrow" w:cs="Times New Roman"/>
          <w:b/>
          <w:bCs/>
          <w:sz w:val="22"/>
          <w:szCs w:val="22"/>
          <w:lang w:val="sk-SK" w:eastAsia="sk-SK"/>
        </w:rPr>
        <w:t xml:space="preserve">dôvodu </w:t>
      </w:r>
      <w:r w:rsidR="00DA420A" w:rsidRPr="00F315F6">
        <w:rPr>
          <w:rFonts w:ascii="Arial Narrow" w:eastAsia="Calibri" w:hAnsi="Arial Narrow" w:cs="Times New Roman"/>
          <w:b/>
          <w:bCs/>
          <w:sz w:val="22"/>
          <w:szCs w:val="22"/>
          <w:lang w:val="sk-SK" w:eastAsia="sk-SK"/>
        </w:rPr>
        <w:t xml:space="preserve">významnej </w:t>
      </w:r>
      <w:r w:rsidR="005E129E">
        <w:rPr>
          <w:rFonts w:ascii="Arial Narrow" w:eastAsia="Calibri" w:hAnsi="Arial Narrow" w:cs="Times New Roman"/>
          <w:b/>
          <w:bCs/>
          <w:sz w:val="22"/>
          <w:szCs w:val="22"/>
          <w:lang w:val="sk-SK" w:eastAsia="sk-SK"/>
        </w:rPr>
        <w:t xml:space="preserve">zmeny Projektu; </w:t>
      </w:r>
      <w:r w:rsidR="001871BB">
        <w:rPr>
          <w:rFonts w:ascii="Arial Narrow" w:eastAsia="Calibri" w:hAnsi="Arial Narrow" w:cs="Times New Roman"/>
          <w:bCs/>
          <w:sz w:val="22"/>
          <w:szCs w:val="22"/>
          <w:lang w:val="sk-SK" w:eastAsia="sk-SK"/>
        </w:rPr>
        <w:t xml:space="preserve">za </w:t>
      </w:r>
      <w:r w:rsidRPr="00CB07E5">
        <w:rPr>
          <w:rFonts w:ascii="Arial Narrow" w:eastAsia="Calibri" w:hAnsi="Arial Narrow" w:cs="Times New Roman"/>
          <w:bCs/>
          <w:sz w:val="22"/>
          <w:szCs w:val="22"/>
          <w:lang w:val="sk-SK" w:eastAsia="sk-SK"/>
        </w:rPr>
        <w:t>významn</w:t>
      </w:r>
      <w:r w:rsidR="001871BB">
        <w:rPr>
          <w:rFonts w:ascii="Arial Narrow" w:eastAsia="Calibri" w:hAnsi="Arial Narrow" w:cs="Times New Roman"/>
          <w:bCs/>
          <w:sz w:val="22"/>
          <w:szCs w:val="22"/>
          <w:lang w:val="sk-SK" w:eastAsia="sk-SK"/>
        </w:rPr>
        <w:t>ú</w:t>
      </w:r>
      <w:r w:rsidRPr="00CB07E5">
        <w:rPr>
          <w:rFonts w:ascii="Arial Narrow" w:eastAsia="Calibri" w:hAnsi="Arial Narrow" w:cs="Times New Roman"/>
          <w:bCs/>
          <w:sz w:val="22"/>
          <w:szCs w:val="22"/>
          <w:lang w:val="sk-SK" w:eastAsia="sk-SK"/>
        </w:rPr>
        <w:t xml:space="preserve"> zmen</w:t>
      </w:r>
      <w:r w:rsidR="001871BB">
        <w:rPr>
          <w:rFonts w:ascii="Arial Narrow" w:eastAsia="Calibri" w:hAnsi="Arial Narrow" w:cs="Times New Roman"/>
          <w:bCs/>
          <w:sz w:val="22"/>
          <w:szCs w:val="22"/>
          <w:lang w:val="sk-SK" w:eastAsia="sk-SK"/>
        </w:rPr>
        <w:t>u</w:t>
      </w:r>
      <w:r w:rsidRPr="00CB07E5">
        <w:rPr>
          <w:rFonts w:ascii="Arial Narrow" w:eastAsia="Calibri" w:hAnsi="Arial Narrow" w:cs="Times New Roman"/>
          <w:bCs/>
          <w:sz w:val="22"/>
          <w:szCs w:val="22"/>
          <w:lang w:val="sk-SK" w:eastAsia="sk-SK"/>
        </w:rPr>
        <w:t xml:space="preserve"> Projektu</w:t>
      </w:r>
      <w:r>
        <w:rPr>
          <w:rFonts w:ascii="Arial Narrow" w:eastAsia="Calibri" w:hAnsi="Arial Narrow" w:cs="Times New Roman"/>
          <w:bCs/>
          <w:sz w:val="22"/>
          <w:szCs w:val="22"/>
          <w:lang w:val="sk-SK" w:eastAsia="sk-SK"/>
        </w:rPr>
        <w:t xml:space="preserve"> sa</w:t>
      </w:r>
      <w:r w:rsidR="00310137">
        <w:rPr>
          <w:rFonts w:ascii="Arial Narrow" w:eastAsia="Calibri" w:hAnsi="Arial Narrow" w:cs="Times New Roman"/>
          <w:bCs/>
          <w:sz w:val="22"/>
          <w:szCs w:val="22"/>
          <w:lang w:val="sk-SK" w:eastAsia="sk-SK"/>
        </w:rPr>
        <w:t xml:space="preserve"> považuje</w:t>
      </w:r>
      <w:r>
        <w:rPr>
          <w:rFonts w:ascii="Arial Narrow" w:eastAsia="Calibri" w:hAnsi="Arial Narrow" w:cs="Times New Roman"/>
          <w:bCs/>
          <w:sz w:val="22"/>
          <w:szCs w:val="22"/>
          <w:lang w:val="sk-SK" w:eastAsia="sk-SK"/>
        </w:rPr>
        <w:t xml:space="preserve"> najmä zmena:</w:t>
      </w:r>
    </w:p>
    <w:p w14:paraId="7E3A20AB" w14:textId="6B244514"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miesta realizácie Projektu, </w:t>
      </w:r>
    </w:p>
    <w:p w14:paraId="170437C9"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0681C29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kvantifikovanej hodnoty Cieľa Projektu, ak je uvedený v</w:t>
      </w:r>
      <w:r w:rsidR="00CD4E42" w:rsidRPr="00900AF8">
        <w:rPr>
          <w:rFonts w:ascii="Arial Narrow" w:eastAsia="Calibri" w:hAnsi="Arial Narrow" w:cs="Times New Roman"/>
          <w:sz w:val="22"/>
          <w:szCs w:val="22"/>
          <w:lang w:val="sk-SK" w:eastAsia="sk-SK"/>
        </w:rPr>
        <w:t> </w:t>
      </w:r>
      <w:r w:rsidR="00006FE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rílohe č. 2 </w:t>
      </w:r>
      <w:r w:rsidR="00006FEE" w:rsidRPr="00900AF8">
        <w:rPr>
          <w:rFonts w:ascii="Arial Narrow" w:eastAsia="Calibri" w:hAnsi="Arial Narrow" w:cs="Times New Roman"/>
          <w:sz w:val="22"/>
          <w:szCs w:val="22"/>
          <w:lang w:val="sk-SK" w:eastAsia="sk-SK"/>
        </w:rPr>
        <w:t xml:space="preserve">Opis </w:t>
      </w:r>
      <w:r w:rsidRPr="00900AF8">
        <w:rPr>
          <w:rFonts w:ascii="Arial Narrow" w:eastAsia="Calibri" w:hAnsi="Arial Narrow" w:cs="Times New Roman"/>
          <w:sz w:val="22"/>
          <w:szCs w:val="22"/>
          <w:lang w:val="sk-SK" w:eastAsia="sk-SK"/>
        </w:rPr>
        <w:t>Projektu, o</w:t>
      </w:r>
      <w:r w:rsidR="00CD4E42" w:rsidRPr="00900AF8">
        <w:rPr>
          <w:rFonts w:ascii="Arial Narrow" w:eastAsia="Calibri" w:hAnsi="Arial Narrow" w:cs="Times New Roman"/>
          <w:sz w:val="22"/>
          <w:szCs w:val="22"/>
          <w:lang w:val="sk-SK" w:eastAsia="sk-SK"/>
        </w:rPr>
        <w:t> </w:t>
      </w:r>
      <w:r w:rsidR="00AC0FE1">
        <w:rPr>
          <w:rFonts w:ascii="Arial Narrow" w:eastAsia="Calibri" w:hAnsi="Arial Narrow" w:cs="Times New Roman"/>
          <w:sz w:val="22"/>
          <w:szCs w:val="22"/>
          <w:lang w:val="sk-SK" w:eastAsia="sk-SK"/>
        </w:rPr>
        <w:t>20</w:t>
      </w:r>
      <w:r w:rsidR="005F52AA">
        <w:rPr>
          <w:rFonts w:ascii="Arial Narrow" w:eastAsia="Calibri" w:hAnsi="Arial Narrow" w:cs="Times New Roman"/>
          <w:sz w:val="22"/>
          <w:szCs w:val="22"/>
          <w:lang w:val="sk-SK" w:eastAsia="sk-SK"/>
        </w:rPr>
        <w:t xml:space="preserve"> % a </w:t>
      </w:r>
      <w:r w:rsidRPr="00900AF8">
        <w:rPr>
          <w:rFonts w:ascii="Arial Narrow" w:eastAsia="Calibri" w:hAnsi="Arial Narrow" w:cs="Times New Roman"/>
          <w:sz w:val="22"/>
          <w:szCs w:val="22"/>
          <w:lang w:val="sk-SK" w:eastAsia="sk-SK"/>
        </w:rPr>
        <w:t xml:space="preserve">viac proti </w:t>
      </w:r>
      <w:r w:rsidR="00D32DAF">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004D3F7F">
        <w:rPr>
          <w:rFonts w:ascii="Arial Narrow" w:eastAsia="Calibri" w:hAnsi="Arial Narrow" w:cs="Times New Roman"/>
          <w:sz w:val="22"/>
          <w:szCs w:val="22"/>
          <w:lang w:val="sk-SK" w:eastAsia="sk-SK"/>
        </w:rPr>
        <w:t xml:space="preserve"> (uplatní sa v prípade, ak je Cieľ Projektu kvantifikovaný)</w:t>
      </w:r>
      <w:r w:rsidRPr="00900AF8">
        <w:rPr>
          <w:rFonts w:ascii="Arial Narrow" w:eastAsia="Calibri" w:hAnsi="Arial Narrow" w:cs="Times New Roman"/>
          <w:sz w:val="22"/>
          <w:szCs w:val="22"/>
          <w:lang w:val="sk-SK" w:eastAsia="sk-SK"/>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55E28843"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v deň,</w:t>
      </w:r>
      <w:r w:rsidR="00854834" w:rsidRPr="007E4B0A">
        <w:rPr>
          <w:rFonts w:ascii="Arial Narrow" w:eastAsia="Calibri" w:hAnsi="Arial Narrow" w:cs="Times New Roman"/>
          <w:sz w:val="22"/>
          <w:szCs w:val="22"/>
          <w:lang w:val="sk-SK" w:eastAsia="sk-SK"/>
        </w:rPr>
        <w:t xml:space="preserve"> kedy Prijímateľ predmetnú zmenu Projektu oznámil Vykonávateľovi podľa odseku 14 tohto článku VZP/v deň, kedy 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Pr="00603AFD"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536B16C1" w14:textId="77777777" w:rsidR="00CC7C03" w:rsidRPr="00900AF8" w:rsidRDefault="00CC7C03">
      <w:pPr>
        <w:jc w:val="center"/>
        <w:rPr>
          <w:rFonts w:ascii="Arial Narrow" w:hAnsi="Arial Narrow"/>
          <w:b/>
          <w:caps/>
          <w:color w:val="1F3864"/>
          <w:sz w:val="22"/>
          <w:szCs w:val="22"/>
          <w:lang w:val="sk-SK" w:eastAsia="sk-SK"/>
        </w:rPr>
      </w:pPr>
    </w:p>
    <w:p w14:paraId="4E54D3B0" w14:textId="77777777" w:rsidR="009D02E9" w:rsidRPr="00900AF8" w:rsidRDefault="009D02E9">
      <w:pPr>
        <w:jc w:val="center"/>
        <w:rPr>
          <w:rFonts w:ascii="Arial Narrow" w:hAnsi="Arial Narrow"/>
          <w:b/>
          <w:caps/>
          <w:color w:val="1F3864"/>
          <w:sz w:val="22"/>
          <w:szCs w:val="22"/>
          <w:lang w:val="sk-SK" w:eastAsia="sk-SK"/>
        </w:rPr>
      </w:pPr>
    </w:p>
    <w:p w14:paraId="2749DE28" w14:textId="7F934C4A" w:rsidR="006639BF" w:rsidRPr="00900AF8" w:rsidRDefault="002B3583" w:rsidP="00A022A6">
      <w:pPr>
        <w:pStyle w:val="Nadpis2"/>
      </w:pPr>
      <w:bookmarkStart w:id="12" w:name="_Toc92752254"/>
      <w:r w:rsidRPr="00D93BA6">
        <w:t>Č</w:t>
      </w:r>
      <w:r w:rsidR="00666159" w:rsidRPr="00D93BA6">
        <w:t>lánok</w:t>
      </w:r>
      <w:r w:rsidRPr="00D93BA6">
        <w:t xml:space="preserve"> 11. </w:t>
      </w:r>
      <w:r w:rsidR="001E61BB" w:rsidRPr="00D93BA6">
        <w:t>UKO</w:t>
      </w:r>
      <w:r w:rsidRPr="00D93BA6">
        <w:t>N</w:t>
      </w:r>
      <w:r w:rsidR="001E61BB" w:rsidRPr="00D93BA6">
        <w:t>ČENIE ZMLUVY</w:t>
      </w:r>
      <w:bookmarkEnd w:id="12"/>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32AEA5CF"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 xml:space="preserve">ods. </w:t>
      </w:r>
      <w:r w:rsidR="009366F3">
        <w:rPr>
          <w:rFonts w:ascii="Arial Narrow" w:eastAsia="Times New Roman" w:hAnsi="Arial Narrow" w:cs="Times New Roman"/>
          <w:lang w:val="sk-SK" w:eastAsia="sk-SK"/>
        </w:rPr>
        <w:t>7</w:t>
      </w:r>
      <w:r w:rsidR="00EC1FEF">
        <w:rPr>
          <w:rFonts w:ascii="Arial Narrow" w:eastAsia="Times New Roman" w:hAnsi="Arial Narrow" w:cs="Times New Roman"/>
          <w:lang w:val="sk-SK" w:eastAsia="sk-SK"/>
        </w:rPr>
        <w:t>.3.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9366F3">
        <w:rPr>
          <w:rFonts w:ascii="Arial Narrow" w:eastAsia="Times New Roman" w:hAnsi="Arial Narrow" w:cs="Times New Roman"/>
          <w:lang w:val="sk-SK" w:eastAsia="sk-SK"/>
        </w:rPr>
        <w:t>7</w:t>
      </w:r>
      <w:r w:rsidR="00E874B0">
        <w:rPr>
          <w:rFonts w:ascii="Arial Narrow" w:eastAsia="Times New Roman" w:hAnsi="Arial Narrow" w:cs="Times New Roman"/>
          <w:lang w:val="sk-SK" w:eastAsia="sk-SK"/>
        </w:rPr>
        <w:t xml:space="preserve">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w:t>
      </w:r>
      <w:r w:rsidRPr="00900AF8">
        <w:rPr>
          <w:rFonts w:ascii="Arial Narrow" w:hAnsi="Arial Narrow" w:cs="Times New Roman"/>
          <w:bCs/>
          <w:lang w:val="sk-SK"/>
        </w:rPr>
        <w:lastRenderedPageBreak/>
        <w:t xml:space="preserve">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369721D9"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 xml:space="preserve">, </w:t>
      </w:r>
    </w:p>
    <w:p w14:paraId="531F9222" w14:textId="66E492A6" w:rsidR="00914777" w:rsidRDefault="001E0698" w:rsidP="00221EE7">
      <w:pPr>
        <w:numPr>
          <w:ilvl w:val="2"/>
          <w:numId w:val="33"/>
        </w:numPr>
        <w:jc w:val="both"/>
        <w:rPr>
          <w:rFonts w:ascii="Arial Narrow" w:eastAsia="Calibri" w:hAnsi="Arial Narrow" w:cs="Times New Roman"/>
          <w:bCs/>
          <w:sz w:val="22"/>
          <w:lang w:val="sk-SK"/>
        </w:rPr>
      </w:pPr>
      <w:r w:rsidRPr="001E0698">
        <w:rPr>
          <w:rFonts w:ascii="Arial Narrow" w:eastAsia="Calibri" w:hAnsi="Arial Narrow" w:cs="Times New Roman"/>
          <w:bCs/>
          <w:sz w:val="22"/>
          <w:lang w:val="sk-SK"/>
        </w:rPr>
        <w:t>ak sa právoplatným rozhodnutím preukáže, že zo strany Prijímateľa došlo k niektorej forme nedovoleného obmedzovania súťaže podľa zákona o ochrane hospodárskej súťaže,</w:t>
      </w:r>
    </w:p>
    <w:p w14:paraId="5EFA52AE" w14:textId="6F600EA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77777777" w:rsidR="00552DF8" w:rsidRPr="00900AF8" w:rsidRDefault="00552DF8">
      <w:pPr>
        <w:jc w:val="center"/>
        <w:rPr>
          <w:rFonts w:ascii="Arial Narrow" w:hAnsi="Arial Narrow"/>
          <w:caps/>
          <w:color w:val="1F3864"/>
          <w:sz w:val="22"/>
          <w:szCs w:val="22"/>
          <w:lang w:val="sk-SK" w:eastAsia="sk-SK"/>
        </w:rPr>
      </w:pPr>
    </w:p>
    <w:p w14:paraId="49FA98A5" w14:textId="548A8BAA" w:rsidR="006639BF" w:rsidRPr="00900AF8" w:rsidRDefault="001E61BB" w:rsidP="00A022A6">
      <w:pPr>
        <w:pStyle w:val="Nadpis2"/>
      </w:pPr>
      <w:bookmarkStart w:id="13" w:name="_Toc92752255"/>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3"/>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w:t>
      </w:r>
      <w:r w:rsidRPr="00900AF8">
        <w:rPr>
          <w:rFonts w:ascii="Arial Narrow" w:eastAsia="Times New Roman" w:hAnsi="Arial Narrow" w:cs="Calibri"/>
          <w:sz w:val="22"/>
          <w:lang w:val="sk-SK" w:eastAsia="sk-SK"/>
        </w:rPr>
        <w:lastRenderedPageBreak/>
        <w:t xml:space="preserve">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76623E8C" w:rsidR="0081471D" w:rsidRPr="00900AF8" w:rsidRDefault="00DF0902" w:rsidP="5DAC16F2">
      <w:pPr>
        <w:numPr>
          <w:ilvl w:val="3"/>
          <w:numId w:val="30"/>
        </w:numPr>
        <w:ind w:left="1560" w:hanging="426"/>
        <w:jc w:val="both"/>
        <w:rPr>
          <w:rFonts w:ascii="Arial Narrow" w:eastAsia="Times New Roman" w:hAnsi="Arial Narrow" w:cs="Calibri"/>
          <w:sz w:val="22"/>
          <w:szCs w:val="22"/>
          <w:lang w:eastAsia="sk-SK"/>
        </w:rPr>
      </w:pPr>
      <w:proofErr w:type="spellStart"/>
      <w:r w:rsidRPr="5DAC16F2">
        <w:rPr>
          <w:rFonts w:ascii="Arial Narrow" w:eastAsia="Times New Roman" w:hAnsi="Arial Narrow" w:cs="Calibri"/>
          <w:sz w:val="22"/>
          <w:szCs w:val="22"/>
          <w:lang w:eastAsia="sk-SK"/>
        </w:rPr>
        <w:t>Vykonávateľ</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musí</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byť</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záložným</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veriteľom</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prvým</w:t>
      </w:r>
      <w:proofErr w:type="spellEnd"/>
      <w:r w:rsidR="007170D2" w:rsidRPr="5DAC16F2">
        <w:rPr>
          <w:rFonts w:ascii="Arial Narrow" w:eastAsia="Times New Roman" w:hAnsi="Arial Narrow" w:cs="Calibri"/>
          <w:sz w:val="22"/>
          <w:szCs w:val="22"/>
          <w:lang w:eastAsia="sk-SK"/>
        </w:rPr>
        <w:t xml:space="preserve"> v </w:t>
      </w:r>
      <w:proofErr w:type="spellStart"/>
      <w:r w:rsidR="007170D2" w:rsidRPr="5DAC16F2">
        <w:rPr>
          <w:rFonts w:ascii="Arial Narrow" w:eastAsia="Times New Roman" w:hAnsi="Arial Narrow" w:cs="Calibri"/>
          <w:sz w:val="22"/>
          <w:szCs w:val="22"/>
          <w:lang w:eastAsia="sk-SK"/>
        </w:rPr>
        <w:t>poradí</w:t>
      </w:r>
      <w:proofErr w:type="spellEnd"/>
      <w:r w:rsidR="007170D2" w:rsidRPr="5DAC16F2">
        <w:rPr>
          <w:rFonts w:ascii="Arial Narrow" w:eastAsia="Times New Roman" w:hAnsi="Arial Narrow" w:cs="Calibri"/>
          <w:sz w:val="22"/>
          <w:szCs w:val="22"/>
          <w:lang w:eastAsia="sk-SK"/>
        </w:rPr>
        <w:t xml:space="preserve"> (t.</w:t>
      </w:r>
      <w:r w:rsidR="003F00C2" w:rsidRPr="5DAC16F2">
        <w:rPr>
          <w:rFonts w:ascii="Arial Narrow" w:eastAsia="Times New Roman" w:hAnsi="Arial Narrow" w:cs="Calibri"/>
          <w:sz w:val="22"/>
          <w:szCs w:val="22"/>
          <w:lang w:eastAsia="sk-SK"/>
        </w:rPr>
        <w:t xml:space="preserve"> </w:t>
      </w:r>
      <w:r w:rsidR="007170D2" w:rsidRPr="5DAC16F2">
        <w:rPr>
          <w:rFonts w:ascii="Arial Narrow" w:eastAsia="Times New Roman" w:hAnsi="Arial Narrow" w:cs="Calibri"/>
          <w:sz w:val="22"/>
          <w:szCs w:val="22"/>
          <w:lang w:eastAsia="sk-SK"/>
        </w:rPr>
        <w:t xml:space="preserve">j. </w:t>
      </w:r>
      <w:proofErr w:type="spellStart"/>
      <w:r w:rsidR="007170D2" w:rsidRPr="5DAC16F2">
        <w:rPr>
          <w:rFonts w:ascii="Arial Narrow" w:eastAsia="Times New Roman" w:hAnsi="Arial Narrow" w:cs="Calibri"/>
          <w:sz w:val="22"/>
          <w:szCs w:val="22"/>
          <w:lang w:eastAsia="sk-SK"/>
        </w:rPr>
        <w:t>ako</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prednostný</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záložný</w:t>
      </w:r>
      <w:proofErr w:type="spellEnd"/>
      <w:r w:rsidR="007170D2" w:rsidRPr="5DAC16F2">
        <w:rPr>
          <w:rFonts w:ascii="Arial Narrow" w:eastAsia="Times New Roman" w:hAnsi="Arial Narrow" w:cs="Calibri"/>
          <w:sz w:val="22"/>
          <w:szCs w:val="22"/>
          <w:lang w:eastAsia="sk-SK"/>
        </w:rPr>
        <w:t xml:space="preserve"> </w:t>
      </w:r>
      <w:proofErr w:type="spellStart"/>
      <w:r w:rsidR="007170D2" w:rsidRPr="5DAC16F2">
        <w:rPr>
          <w:rFonts w:ascii="Arial Narrow" w:eastAsia="Times New Roman" w:hAnsi="Arial Narrow" w:cs="Calibri"/>
          <w:sz w:val="22"/>
          <w:szCs w:val="22"/>
          <w:lang w:eastAsia="sk-SK"/>
        </w:rPr>
        <w:t>veriteľ</w:t>
      </w:r>
      <w:proofErr w:type="spellEnd"/>
      <w:r w:rsidR="007170D2" w:rsidRPr="5DAC16F2">
        <w:rPr>
          <w:rFonts w:ascii="Arial Narrow" w:eastAsia="Times New Roman" w:hAnsi="Arial Narrow" w:cs="Calibri"/>
          <w:sz w:val="22"/>
          <w:szCs w:val="22"/>
          <w:lang w:eastAsia="sk-SK"/>
        </w:rPr>
        <w:t>)</w:t>
      </w:r>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ak</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Vykonávateľ</w:t>
      </w:r>
      <w:proofErr w:type="spellEnd"/>
      <w:r w:rsidR="00955288" w:rsidRPr="5DAC16F2">
        <w:rPr>
          <w:rFonts w:ascii="Arial Narrow" w:eastAsia="Times New Roman" w:hAnsi="Arial Narrow" w:cs="Calibri"/>
          <w:sz w:val="22"/>
          <w:szCs w:val="22"/>
          <w:lang w:eastAsia="sk-SK"/>
        </w:rPr>
        <w:t xml:space="preserve"> </w:t>
      </w:r>
      <w:proofErr w:type="spellStart"/>
      <w:r w:rsidR="003329FB" w:rsidRPr="5DAC16F2">
        <w:rPr>
          <w:rFonts w:ascii="Arial Narrow" w:eastAsia="Times New Roman" w:hAnsi="Arial Narrow" w:cs="Calibri"/>
          <w:sz w:val="22"/>
          <w:szCs w:val="22"/>
          <w:lang w:eastAsia="sk-SK"/>
        </w:rPr>
        <w:t>neudelí</w:t>
      </w:r>
      <w:proofErr w:type="spellEnd"/>
      <w:r w:rsidR="003329FB" w:rsidRPr="5DAC16F2">
        <w:rPr>
          <w:rFonts w:ascii="Arial Narrow" w:eastAsia="Times New Roman" w:hAnsi="Arial Narrow" w:cs="Calibri"/>
          <w:sz w:val="22"/>
          <w:szCs w:val="22"/>
          <w:lang w:eastAsia="sk-SK"/>
        </w:rPr>
        <w:t xml:space="preserve"> </w:t>
      </w:r>
      <w:proofErr w:type="spellStart"/>
      <w:r w:rsidR="003329FB" w:rsidRPr="5DAC16F2">
        <w:rPr>
          <w:rFonts w:ascii="Arial Narrow" w:eastAsia="Times New Roman" w:hAnsi="Arial Narrow" w:cs="Calibri"/>
          <w:sz w:val="22"/>
          <w:szCs w:val="22"/>
          <w:lang w:eastAsia="sk-SK"/>
        </w:rPr>
        <w:t>výslovný</w:t>
      </w:r>
      <w:proofErr w:type="spellEnd"/>
      <w:r w:rsidR="003329FB" w:rsidRPr="5DAC16F2">
        <w:rPr>
          <w:rFonts w:ascii="Arial Narrow" w:eastAsia="Times New Roman" w:hAnsi="Arial Narrow" w:cs="Calibri"/>
          <w:sz w:val="22"/>
          <w:szCs w:val="22"/>
          <w:lang w:eastAsia="sk-SK"/>
        </w:rPr>
        <w:t xml:space="preserve"> </w:t>
      </w:r>
      <w:proofErr w:type="spellStart"/>
      <w:r w:rsidR="003329FB" w:rsidRPr="5DAC16F2">
        <w:rPr>
          <w:rFonts w:ascii="Arial Narrow" w:eastAsia="Times New Roman" w:hAnsi="Arial Narrow" w:cs="Calibri"/>
          <w:sz w:val="22"/>
          <w:szCs w:val="22"/>
          <w:lang w:eastAsia="sk-SK"/>
        </w:rPr>
        <w:t>súhlas</w:t>
      </w:r>
      <w:proofErr w:type="spellEnd"/>
      <w:r w:rsidR="00955288" w:rsidRPr="5DAC16F2">
        <w:rPr>
          <w:rFonts w:ascii="Arial Narrow" w:eastAsia="Times New Roman" w:hAnsi="Arial Narrow" w:cs="Calibri"/>
          <w:sz w:val="22"/>
          <w:szCs w:val="22"/>
          <w:lang w:eastAsia="sk-SK"/>
        </w:rPr>
        <w:t xml:space="preserve"> so </w:t>
      </w:r>
      <w:proofErr w:type="spellStart"/>
      <w:r w:rsidR="00955288" w:rsidRPr="5DAC16F2">
        <w:rPr>
          <w:rFonts w:ascii="Arial Narrow" w:eastAsia="Times New Roman" w:hAnsi="Arial Narrow" w:cs="Calibri"/>
          <w:sz w:val="22"/>
          <w:szCs w:val="22"/>
          <w:lang w:eastAsia="sk-SK"/>
        </w:rPr>
        <w:t>zriadením</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záložného</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práva</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aj</w:t>
      </w:r>
      <w:proofErr w:type="spellEnd"/>
      <w:r w:rsidR="00955288" w:rsidRPr="5DAC16F2">
        <w:rPr>
          <w:rFonts w:ascii="Arial Narrow" w:eastAsia="Times New Roman" w:hAnsi="Arial Narrow" w:cs="Calibri"/>
          <w:sz w:val="22"/>
          <w:szCs w:val="22"/>
          <w:lang w:eastAsia="sk-SK"/>
        </w:rPr>
        <w:t xml:space="preserve"> v </w:t>
      </w:r>
      <w:proofErr w:type="spellStart"/>
      <w:r w:rsidR="00955288" w:rsidRPr="5DAC16F2">
        <w:rPr>
          <w:rFonts w:ascii="Arial Narrow" w:eastAsia="Times New Roman" w:hAnsi="Arial Narrow" w:cs="Calibri"/>
          <w:sz w:val="22"/>
          <w:szCs w:val="22"/>
          <w:lang w:eastAsia="sk-SK"/>
        </w:rPr>
        <w:t>prípade</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že</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Vykonávateľ</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nebude</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predno</w:t>
      </w:r>
      <w:r w:rsidR="009E2816" w:rsidRPr="5DAC16F2">
        <w:rPr>
          <w:rFonts w:ascii="Arial Narrow" w:eastAsia="Times New Roman" w:hAnsi="Arial Narrow" w:cs="Calibri"/>
          <w:sz w:val="22"/>
          <w:szCs w:val="22"/>
          <w:lang w:eastAsia="sk-SK"/>
        </w:rPr>
        <w:t>s</w:t>
      </w:r>
      <w:r w:rsidR="00955288" w:rsidRPr="5DAC16F2">
        <w:rPr>
          <w:rFonts w:ascii="Arial Narrow" w:eastAsia="Times New Roman" w:hAnsi="Arial Narrow" w:cs="Calibri"/>
          <w:sz w:val="22"/>
          <w:szCs w:val="22"/>
          <w:lang w:eastAsia="sk-SK"/>
        </w:rPr>
        <w:t>tným</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záložným</w:t>
      </w:r>
      <w:proofErr w:type="spellEnd"/>
      <w:r w:rsidR="00955288" w:rsidRPr="5DAC16F2">
        <w:rPr>
          <w:rFonts w:ascii="Arial Narrow" w:eastAsia="Times New Roman" w:hAnsi="Arial Narrow" w:cs="Calibri"/>
          <w:sz w:val="22"/>
          <w:szCs w:val="22"/>
          <w:lang w:eastAsia="sk-SK"/>
        </w:rPr>
        <w:t xml:space="preserve"> </w:t>
      </w:r>
      <w:proofErr w:type="spellStart"/>
      <w:r w:rsidR="00955288" w:rsidRPr="5DAC16F2">
        <w:rPr>
          <w:rFonts w:ascii="Arial Narrow" w:eastAsia="Times New Roman" w:hAnsi="Arial Narrow" w:cs="Calibri"/>
          <w:sz w:val="22"/>
          <w:szCs w:val="22"/>
          <w:lang w:eastAsia="sk-SK"/>
        </w:rPr>
        <w:t>veriteľom</w:t>
      </w:r>
      <w:proofErr w:type="spellEnd"/>
      <w:r w:rsidR="007170D2" w:rsidRPr="5DAC16F2">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4"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w:t>
      </w:r>
      <w:r w:rsidR="00197B97" w:rsidRPr="00493FD5">
        <w:rPr>
          <w:rFonts w:ascii="Arial Narrow" w:hAnsi="Arial Narrow"/>
          <w:sz w:val="22"/>
          <w:lang w:val="sk-SK"/>
        </w:rPr>
        <w:lastRenderedPageBreak/>
        <w:t>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4C5161C8"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w:t>
      </w:r>
      <w:r w:rsidR="004D5302">
        <w:rPr>
          <w:rFonts w:ascii="Arial Narrow" w:eastAsia="Times New Roman" w:hAnsi="Arial Narrow" w:cs="Calibri"/>
          <w:sz w:val="22"/>
          <w:lang w:val="sk-SK" w:eastAsia="sk-SK"/>
        </w:rPr>
        <w:t>3</w:t>
      </w:r>
      <w:r w:rsidR="00E53D5B" w:rsidRPr="0083033D">
        <w:rPr>
          <w:rFonts w:ascii="Arial Narrow" w:eastAsia="Times New Roman" w:hAnsi="Arial Narrow" w:cs="Calibri"/>
          <w:sz w:val="22"/>
          <w:lang w:val="sk-SK" w:eastAsia="sk-SK"/>
        </w:rPr>
        <w:t>.</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0D97B7E"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B16A3E">
        <w:rPr>
          <w:rFonts w:ascii="Arial Narrow" w:eastAsia="Times New Roman" w:hAnsi="Arial Narrow" w:cs="Calibri"/>
          <w:sz w:val="22"/>
          <w:lang w:val="sk-SK" w:eastAsia="sk-SK"/>
        </w:rPr>
        <w:t xml:space="preserve">10 </w:t>
      </w:r>
      <w:r w:rsidR="00937111" w:rsidRPr="00DC3334">
        <w:rPr>
          <w:rFonts w:ascii="Arial Narrow" w:eastAsia="Times New Roman" w:hAnsi="Arial Narrow" w:cs="Calibri"/>
          <w:sz w:val="22"/>
          <w:lang w:val="sk-SK" w:eastAsia="sk-SK"/>
        </w:rPr>
        <w:t>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4"/>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16458C34" w:rsidR="006639BF" w:rsidRPr="00900AF8" w:rsidRDefault="001E61BB" w:rsidP="00A022A6">
      <w:pPr>
        <w:pStyle w:val="Nadpis2"/>
      </w:pPr>
      <w:bookmarkStart w:id="15" w:name="_Toc92752256"/>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5"/>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7CE4E174"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 xml:space="preserve">ods. </w:t>
      </w:r>
      <w:r w:rsidR="009366F3">
        <w:rPr>
          <w:rFonts w:ascii="Arial Narrow" w:eastAsia="Times New Roman" w:hAnsi="Arial Narrow" w:cs="Times New Roman"/>
          <w:sz w:val="22"/>
          <w:szCs w:val="22"/>
          <w:lang w:val="sk-SK" w:eastAsia="sk-SK"/>
        </w:rPr>
        <w:t>7</w:t>
      </w:r>
      <w:r w:rsidR="009111D2" w:rsidRPr="00AD66F3">
        <w:rPr>
          <w:rFonts w:ascii="Arial Narrow" w:eastAsia="Times New Roman" w:hAnsi="Arial Narrow" w:cs="Times New Roman"/>
          <w:sz w:val="22"/>
          <w:szCs w:val="22"/>
          <w:lang w:val="sk-SK" w:eastAsia="sk-SK"/>
        </w:rPr>
        <w:t>.</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9366F3">
        <w:rPr>
          <w:rFonts w:ascii="Arial Narrow" w:eastAsia="Times New Roman" w:hAnsi="Arial Narrow" w:cs="Times New Roman"/>
          <w:sz w:val="22"/>
          <w:szCs w:val="22"/>
          <w:lang w:val="sk-SK" w:eastAsia="sk-SK"/>
        </w:rPr>
        <w:t>7</w:t>
      </w:r>
      <w:r w:rsidR="00E82165" w:rsidRPr="00AD66F3">
        <w:rPr>
          <w:rFonts w:ascii="Arial Narrow" w:eastAsia="Times New Roman" w:hAnsi="Arial Narrow" w:cs="Times New Roman"/>
          <w:sz w:val="22"/>
          <w:szCs w:val="22"/>
          <w:lang w:val="sk-SK" w:eastAsia="sk-SK"/>
        </w:rPr>
        <w:t xml:space="preserve">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lastRenderedPageBreak/>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5DA2EF4B" w:rsidR="006639BF" w:rsidRPr="00900AF8" w:rsidRDefault="001E61BB" w:rsidP="00A022A6">
      <w:pPr>
        <w:pStyle w:val="Nadpis2"/>
      </w:pPr>
      <w:bookmarkStart w:id="16" w:name="_Toc92752257"/>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6"/>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1CAC6A16"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A941B8">
        <w:rPr>
          <w:rFonts w:ascii="Arial Narrow" w:eastAsia="Calibri" w:hAnsi="Arial Narrow" w:cs="Times New Roman"/>
          <w:sz w:val="22"/>
          <w:szCs w:val="22"/>
          <w:lang w:val="sk-SK" w:eastAsia="sk-SK"/>
        </w:rPr>
        <w:t>30</w:t>
      </w:r>
      <w:r w:rsidR="00A941B8" w:rsidRPr="001523E0">
        <w:rPr>
          <w:rFonts w:ascii="Arial Narrow" w:eastAsia="Calibri" w:hAnsi="Arial Narrow" w:cs="Times New Roman"/>
          <w:sz w:val="22"/>
          <w:szCs w:val="22"/>
          <w:lang w:val="sk-SK" w:eastAsia="sk-SK"/>
        </w:rPr>
        <w:t xml:space="preserve"> </w:t>
      </w:r>
      <w:r w:rsidRPr="001523E0">
        <w:rPr>
          <w:rFonts w:ascii="Arial Narrow" w:eastAsia="Calibri" w:hAnsi="Arial Narrow" w:cs="Times New Roman"/>
          <w:sz w:val="22"/>
          <w:szCs w:val="22"/>
          <w:lang w:val="sk-SK" w:eastAsia="sk-SK"/>
        </w:rPr>
        <w:t xml:space="preserve">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178C989A" w:rsidR="00742AC7" w:rsidRPr="00742AC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uplatní </w:t>
      </w:r>
      <w:r w:rsidR="00B16A3E">
        <w:rPr>
          <w:rFonts w:ascii="Arial Narrow" w:eastAsia="Calibri" w:hAnsi="Arial Narrow" w:cs="Times New Roman"/>
          <w:sz w:val="22"/>
          <w:szCs w:val="22"/>
          <w:lang w:val="sk-SK" w:eastAsia="sk-SK"/>
        </w:rPr>
        <w:t>50-</w:t>
      </w:r>
      <w:r w:rsidR="005C3CF4" w:rsidRPr="00900AF8">
        <w:rPr>
          <w:rFonts w:ascii="Arial Narrow" w:eastAsia="Calibri" w:hAnsi="Arial Narrow" w:cs="Times New Roman"/>
          <w:sz w:val="22"/>
          <w:szCs w:val="22"/>
          <w:lang w:val="sk-SK" w:eastAsia="sk-SK"/>
        </w:rPr>
        <w:t xml:space="preserve"> </w:t>
      </w:r>
      <w:r w:rsidR="00C474C9">
        <w:rPr>
          <w:rFonts w:ascii="Arial Narrow" w:eastAsia="Calibri" w:hAnsi="Arial Narrow" w:cs="Times New Roman"/>
          <w:sz w:val="22"/>
          <w:szCs w:val="22"/>
          <w:lang w:val="sk-SK" w:eastAsia="sk-SK"/>
        </w:rPr>
        <w:t>dňová lehota</w:t>
      </w:r>
      <w:r w:rsidR="00060784"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začiatok plynutia lehoty sa nemení</w:t>
      </w:r>
      <w:r w:rsidR="00060784" w:rsidRPr="00900AF8">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49F3DAED" w:rsidR="006639BF" w:rsidRPr="00900AF8" w:rsidRDefault="001E61BB" w:rsidP="00A022A6">
      <w:pPr>
        <w:pStyle w:val="Nadpis2"/>
      </w:pPr>
      <w:bookmarkStart w:id="17" w:name="_Toc92752258"/>
      <w:r w:rsidRPr="00E10EA7">
        <w:lastRenderedPageBreak/>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7"/>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07A6B3A9" w:rsidR="00415BD3" w:rsidRPr="00900AF8" w:rsidRDefault="001E61BB" w:rsidP="00A022A6">
      <w:pPr>
        <w:pStyle w:val="Nadpis2"/>
      </w:pPr>
      <w:bookmarkStart w:id="18" w:name="_Toc92752259"/>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8"/>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77777777"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00123BA0" w:rsidRPr="00900AF8">
        <w:rPr>
          <w:rFonts w:ascii="Arial Narrow" w:hAnsi="Arial Narrow"/>
          <w:sz w:val="22"/>
          <w:szCs w:val="22"/>
          <w:lang w:val="sk-SK"/>
        </w:rPr>
        <w:t>P</w:t>
      </w:r>
      <w:r w:rsidRPr="00900AF8">
        <w:rPr>
          <w:rFonts w:ascii="Arial Narrow" w:hAnsi="Arial Narrow"/>
          <w:sz w:val="22"/>
          <w:szCs w:val="22"/>
          <w:lang w:val="sk-SK"/>
        </w:rPr>
        <w:t xml:space="preserve">rílohe č. 2 Opis Projektu.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1BFFA542" w:rsidR="006639BF" w:rsidRDefault="006639BF"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1192F7" w:rsidR="006639BF" w:rsidRPr="00900AF8" w:rsidRDefault="001E61BB" w:rsidP="00A022A6">
      <w:pPr>
        <w:pStyle w:val="Nadpis2"/>
      </w:pPr>
      <w:bookmarkStart w:id="19" w:name="_Toc92752260"/>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19"/>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58DB8B4E"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r w:rsidR="003F00C2">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112F7D35"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3F00C2">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23BD47A7" w:rsidR="00B057B0" w:rsidRPr="00900AF8" w:rsidRDefault="00B057B0" w:rsidP="00012DA7">
      <w:pPr>
        <w:pStyle w:val="Nadpis2"/>
      </w:pPr>
      <w:bookmarkStart w:id="20" w:name="_Toc92752261"/>
      <w:r w:rsidRPr="004E790B">
        <w:t xml:space="preserve">Článok 17a. Systém </w:t>
      </w:r>
      <w:proofErr w:type="spellStart"/>
      <w:r w:rsidRPr="004E790B">
        <w:t>predfinancovania</w:t>
      </w:r>
      <w:bookmarkEnd w:id="20"/>
      <w:proofErr w:type="spellEnd"/>
    </w:p>
    <w:p w14:paraId="304E816F" w14:textId="6F32F26D" w:rsidR="006639BF" w:rsidRPr="00900AF8" w:rsidRDefault="006639BF" w:rsidP="00012DA7">
      <w:pPr>
        <w:jc w:val="center"/>
        <w:rPr>
          <w:rFonts w:ascii="Arial Narrow" w:hAnsi="Arial Narrow"/>
          <w:b/>
          <w:caps/>
          <w:color w:val="1F3864"/>
          <w:sz w:val="22"/>
          <w:szCs w:val="22"/>
          <w:lang w:val="sk-SK" w:eastAsia="sk-SK"/>
        </w:rPr>
      </w:pPr>
    </w:p>
    <w:p w14:paraId="656D4144" w14:textId="20C906FF" w:rsidR="006639BF" w:rsidRDefault="00B16A3E" w:rsidP="00012DA7">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012DA7">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012DA7">
      <w:pPr>
        <w:pStyle w:val="Odsekzoznamu"/>
        <w:autoSpaceDE w:val="0"/>
        <w:autoSpaceDN w:val="0"/>
        <w:spacing w:after="0" w:line="240" w:lineRule="auto"/>
        <w:ind w:left="426"/>
        <w:jc w:val="both"/>
        <w:rPr>
          <w:rFonts w:ascii="Arial Narrow" w:hAnsi="Arial Narrow"/>
          <w:lang w:val="sk-SK"/>
        </w:rPr>
      </w:pPr>
    </w:p>
    <w:p w14:paraId="2B6DB22F" w14:textId="4718F998" w:rsidR="006639BF" w:rsidRPr="00900AF8" w:rsidRDefault="00CC6FD7" w:rsidP="00204CA9">
      <w:pPr>
        <w:pStyle w:val="Nadpis2"/>
      </w:pPr>
      <w:bookmarkStart w:id="21" w:name="_Toc92752262"/>
      <w:r w:rsidRPr="008E7CF3">
        <w:t>Článok 17b. Systém zálohových platieb</w:t>
      </w:r>
      <w:bookmarkEnd w:id="21"/>
    </w:p>
    <w:p w14:paraId="2A597ECE" w14:textId="10272D03" w:rsidR="00CC6FD7" w:rsidRPr="00900AF8" w:rsidRDefault="00CC6FD7" w:rsidP="00204CA9">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1B956621" w14:textId="150BB0C0" w:rsidR="006D14E6" w:rsidRPr="006D14E6" w:rsidRDefault="00CC6FD7" w:rsidP="00204CA9">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sidR="00B16A3E">
        <w:rPr>
          <w:rFonts w:ascii="Arial Narrow" w:hAnsi="Arial Narrow"/>
          <w:lang w:val="sk-SK"/>
        </w:rPr>
        <w:t>Prostriedkov mechanizmu zodpovedajúcich 12 mesiacom Realizácie projektu.</w:t>
      </w:r>
    </w:p>
    <w:p w14:paraId="4A1B961C" w14:textId="76870242" w:rsidR="00CC6FD7" w:rsidRPr="006D14E6" w:rsidRDefault="00CC6FD7" w:rsidP="00204CA9">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sidR="00A7444F">
        <w:rPr>
          <w:rFonts w:ascii="Arial Narrow" w:hAnsi="Arial Narrow"/>
          <w:lang w:val="sk-SK"/>
        </w:rPr>
        <w:t>ania platby na účte Prijímateľa</w:t>
      </w:r>
      <w:r w:rsidRPr="006D14E6">
        <w:rPr>
          <w:rFonts w:ascii="Arial Narrow" w:hAnsi="Arial Narrow"/>
          <w:lang w:val="sk-SK"/>
        </w:rPr>
        <w:t xml:space="preserve"> alebo odo dňa aktivácie evidenčného l</w:t>
      </w:r>
      <w:r w:rsidR="00A7444F">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1F5A7A94" w14:textId="2BFAEE0A"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Prijímateľ zúčtuje</w:t>
      </w:r>
      <w:r w:rsidR="00085234" w:rsidRPr="00C615CD">
        <w:rPr>
          <w:rFonts w:ascii="Arial Narrow" w:hAnsi="Arial Narrow"/>
          <w:lang w:val="sk-SK"/>
        </w:rPr>
        <w:t xml:space="preserve"> zálohovú</w:t>
      </w:r>
      <w:r w:rsidRPr="00C615CD">
        <w:rPr>
          <w:rFonts w:ascii="Arial Narrow" w:hAnsi="Arial Narrow"/>
          <w:lang w:val="sk-SK"/>
        </w:rPr>
        <w:t xml:space="preserve"> platbu Vykonávateľovi predložením </w:t>
      </w:r>
      <w:proofErr w:type="spellStart"/>
      <w:r w:rsidR="0001370B"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0001370B"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000058A2" w:rsidRPr="00976D22">
        <w:rPr>
          <w:rFonts w:ascii="Arial Narrow" w:hAnsi="Arial Narrow"/>
          <w:lang w:val="sk-SK"/>
        </w:rPr>
        <w:t xml:space="preserve">Prijímateľ </w:t>
      </w:r>
      <w:r w:rsidR="000058A2" w:rsidRPr="000058A2">
        <w:rPr>
          <w:rFonts w:ascii="Arial Narrow" w:hAnsi="Arial Narrow"/>
          <w:lang w:val="sk-SK"/>
        </w:rPr>
        <w:t xml:space="preserve">predkladá </w:t>
      </w:r>
      <w:proofErr w:type="spellStart"/>
      <w:r w:rsidR="00B3608A"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 xml:space="preserve">platby </w:t>
      </w:r>
      <w:r w:rsidR="000058A2" w:rsidRPr="000058A2">
        <w:rPr>
          <w:rFonts w:ascii="Arial Narrow" w:hAnsi="Arial Narrow"/>
          <w:lang w:val="sk-SK"/>
        </w:rPr>
        <w:t xml:space="preserve">spolu s </w:t>
      </w:r>
      <w:r w:rsidR="00697A04" w:rsidRPr="000058A2">
        <w:rPr>
          <w:rFonts w:ascii="Arial Narrow" w:hAnsi="Arial Narrow"/>
          <w:lang w:val="sk-SK"/>
        </w:rPr>
        <w:t>Ú</w:t>
      </w:r>
      <w:r w:rsidRPr="000058A2">
        <w:rPr>
          <w:rFonts w:ascii="Arial Narrow" w:hAnsi="Arial Narrow"/>
          <w:lang w:val="sk-SK"/>
        </w:rPr>
        <w:t>čtovn</w:t>
      </w:r>
      <w:r w:rsidR="000058A2">
        <w:rPr>
          <w:rFonts w:ascii="Arial Narrow" w:hAnsi="Arial Narrow"/>
          <w:lang w:val="sk-SK"/>
        </w:rPr>
        <w:t>ými dokladmi (napr. faktúra</w:t>
      </w:r>
      <w:r w:rsidRPr="00900AF8">
        <w:rPr>
          <w:rFonts w:ascii="Arial Narrow" w:hAnsi="Arial Narrow"/>
          <w:lang w:val="sk-SK"/>
        </w:rPr>
        <w:t>) prijat</w:t>
      </w:r>
      <w:r w:rsidR="000058A2">
        <w:rPr>
          <w:rFonts w:ascii="Arial Narrow" w:hAnsi="Arial Narrow"/>
          <w:lang w:val="sk-SK"/>
        </w:rPr>
        <w:t>ými</w:t>
      </w:r>
      <w:r w:rsidRPr="00900AF8">
        <w:rPr>
          <w:rFonts w:ascii="Arial Narrow" w:hAnsi="Arial Narrow"/>
          <w:lang w:val="sk-SK"/>
        </w:rPr>
        <w:t xml:space="preserve"> od </w:t>
      </w:r>
      <w:r w:rsidR="00B3608A" w:rsidRPr="00900AF8">
        <w:rPr>
          <w:rFonts w:ascii="Arial Narrow" w:hAnsi="Arial Narrow"/>
          <w:lang w:val="sk-SK"/>
        </w:rPr>
        <w:t>d</w:t>
      </w:r>
      <w:r w:rsidRPr="00900AF8">
        <w:rPr>
          <w:rFonts w:ascii="Arial Narrow" w:hAnsi="Arial Narrow"/>
          <w:lang w:val="sk-SK"/>
        </w:rPr>
        <w:t xml:space="preserve">odávateľa ako aj </w:t>
      </w:r>
      <w:r w:rsidR="00DC2213">
        <w:rPr>
          <w:rFonts w:ascii="Arial Narrow" w:hAnsi="Arial Narrow"/>
          <w:lang w:val="sk-SK"/>
        </w:rPr>
        <w:t xml:space="preserve">s </w:t>
      </w:r>
      <w:r w:rsidR="00697A04">
        <w:rPr>
          <w:rFonts w:ascii="Arial Narrow" w:hAnsi="Arial Narrow"/>
          <w:lang w:val="sk-SK"/>
        </w:rPr>
        <w:t>Ú</w:t>
      </w:r>
      <w:r w:rsidRPr="00900AF8">
        <w:rPr>
          <w:rFonts w:ascii="Arial Narrow" w:hAnsi="Arial Narrow"/>
          <w:lang w:val="sk-SK"/>
        </w:rPr>
        <w:t>čtovn</w:t>
      </w:r>
      <w:r w:rsidR="000058A2">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w:t>
      </w:r>
      <w:r w:rsidR="00C91642">
        <w:rPr>
          <w:rFonts w:ascii="Arial Narrow" w:hAnsi="Arial Narrow"/>
          <w:lang w:val="sk-SK"/>
        </w:rPr>
        <w:t>ie zálohovej platby a relevantnou podpornou</w:t>
      </w:r>
      <w:r w:rsidRPr="00900AF8">
        <w:rPr>
          <w:rFonts w:ascii="Arial Narrow" w:hAnsi="Arial Narrow"/>
          <w:lang w:val="sk-SK"/>
        </w:rPr>
        <w:t xml:space="preserve"> dokumentáci</w:t>
      </w:r>
      <w:r w:rsidR="00C91642">
        <w:rPr>
          <w:rFonts w:ascii="Arial Narrow" w:hAnsi="Arial Narrow"/>
          <w:lang w:val="sk-SK"/>
        </w:rPr>
        <w:t>o</w:t>
      </w:r>
      <w:r w:rsidRPr="00900AF8">
        <w:rPr>
          <w:rFonts w:ascii="Arial Narrow" w:hAnsi="Arial Narrow"/>
          <w:lang w:val="sk-SK"/>
        </w:rPr>
        <w:t>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 xml:space="preserve">a ďalšie </w:t>
      </w:r>
      <w:r w:rsidR="00352C6B" w:rsidRPr="006264A4">
        <w:rPr>
          <w:rFonts w:ascii="Arial Narrow" w:hAnsi="Arial Narrow"/>
          <w:lang w:val="sk-SK"/>
        </w:rPr>
        <w:t>náležitosti</w:t>
      </w:r>
      <w:r w:rsidR="009629F9">
        <w:rPr>
          <w:rFonts w:ascii="Arial Narrow" w:hAnsi="Arial Narrow"/>
          <w:lang w:val="sk-SK"/>
        </w:rPr>
        <w:t xml:space="preserve"> </w:t>
      </w:r>
      <w:r w:rsidRPr="00900AF8">
        <w:rPr>
          <w:rFonts w:ascii="Arial Narrow" w:hAnsi="Arial Narrow"/>
          <w:lang w:val="sk-SK"/>
        </w:rPr>
        <w:t xml:space="preserve">určí </w:t>
      </w:r>
      <w:r w:rsidR="00B3608A" w:rsidRPr="00900AF8">
        <w:rPr>
          <w:rFonts w:ascii="Arial Narrow" w:hAnsi="Arial Narrow"/>
          <w:lang w:val="sk-SK"/>
        </w:rPr>
        <w:t>V</w:t>
      </w:r>
      <w:r w:rsidRPr="00900AF8">
        <w:rPr>
          <w:rFonts w:ascii="Arial Narrow" w:hAnsi="Arial Narrow"/>
          <w:lang w:val="sk-SK"/>
        </w:rPr>
        <w:t>ykonávateľ v </w:t>
      </w:r>
      <w:r w:rsidR="00B3608A" w:rsidRPr="00900AF8">
        <w:rPr>
          <w:rFonts w:ascii="Arial Narrow" w:hAnsi="Arial Narrow"/>
          <w:lang w:val="sk-SK"/>
        </w:rPr>
        <w:t>Z</w:t>
      </w:r>
      <w:r w:rsidRPr="00900AF8">
        <w:rPr>
          <w:rFonts w:ascii="Arial Narrow" w:hAnsi="Arial Narrow"/>
          <w:lang w:val="sk-SK"/>
        </w:rPr>
        <w:t xml:space="preserve">áväznej dokumentácii. Doklady potvrdzujúce skutočnú úhradu výdavkov deklarovaných v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w:t>
      </w:r>
      <w:r w:rsidR="001950EB" w:rsidRPr="00900AF8">
        <w:rPr>
          <w:rFonts w:ascii="Arial Narrow" w:hAnsi="Arial Narrow"/>
          <w:lang w:val="sk-SK"/>
        </w:rPr>
        <w:t xml:space="preserve">zálohovej platby </w:t>
      </w:r>
      <w:r w:rsidRPr="00900AF8">
        <w:rPr>
          <w:rFonts w:ascii="Arial Narrow" w:hAnsi="Arial Narrow"/>
          <w:lang w:val="sk-SK"/>
        </w:rPr>
        <w:t>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00C52DB6">
        <w:rPr>
          <w:rFonts w:ascii="Arial Narrow" w:hAnsi="Arial Narrow"/>
          <w:lang w:val="sk-SK"/>
        </w:rPr>
        <w:t>.</w:t>
      </w:r>
    </w:p>
    <w:p w14:paraId="6D1D4166" w14:textId="61A0B227"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sidR="00C91642">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1662EAC1" w14:textId="1C70953A" w:rsidR="00CC6FD7" w:rsidRPr="0093063C"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sidR="00C91642">
        <w:rPr>
          <w:rFonts w:ascii="Arial Narrow" w:hAnsi="Arial Narrow"/>
          <w:lang w:val="sk-SK"/>
        </w:rPr>
        <w:t xml:space="preserve"> </w:t>
      </w:r>
      <w:r w:rsidR="0093063C">
        <w:rPr>
          <w:rFonts w:ascii="Arial Narrow" w:hAnsi="Arial Narrow"/>
          <w:lang w:val="sk-SK"/>
        </w:rPr>
        <w:t xml:space="preserve">zálohovej platby </w:t>
      </w:r>
      <w:r w:rsidR="00C91642">
        <w:rPr>
          <w:rFonts w:ascii="Arial Narrow" w:hAnsi="Arial Narrow"/>
          <w:lang w:val="sk-SK"/>
        </w:rPr>
        <w:t xml:space="preserve">podľa </w:t>
      </w:r>
      <w:r w:rsidR="00856D5A">
        <w:rPr>
          <w:rFonts w:ascii="Arial Narrow" w:hAnsi="Arial Narrow"/>
          <w:lang w:val="sk-SK"/>
        </w:rPr>
        <w:t>odseku</w:t>
      </w:r>
      <w:r w:rsidR="00C91642">
        <w:rPr>
          <w:rFonts w:ascii="Arial Narrow" w:hAnsi="Arial Narrow"/>
          <w:lang w:val="sk-SK"/>
        </w:rPr>
        <w:t xml:space="preserve">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sidR="0093063C">
        <w:rPr>
          <w:rFonts w:ascii="Arial Narrow" w:hAnsi="Arial Narrow"/>
          <w:lang w:val="sk-SK"/>
        </w:rPr>
        <w:t xml:space="preserve"> podľa </w:t>
      </w:r>
      <w:r w:rsidR="00856D5A">
        <w:rPr>
          <w:rFonts w:ascii="Arial Narrow" w:hAnsi="Arial Narrow"/>
          <w:lang w:val="sk-SK"/>
        </w:rPr>
        <w:t xml:space="preserve">odseku </w:t>
      </w:r>
      <w:r w:rsidR="0093063C">
        <w:rPr>
          <w:rFonts w:ascii="Arial Narrow" w:hAnsi="Arial Narrow"/>
          <w:lang w:val="sk-SK"/>
        </w:rPr>
        <w:t xml:space="preserve">2 tohto </w:t>
      </w:r>
      <w:r w:rsidR="0093063C" w:rsidRPr="0093063C">
        <w:rPr>
          <w:rFonts w:ascii="Arial Narrow" w:hAnsi="Arial Narrow"/>
          <w:lang w:val="sk-SK"/>
        </w:rPr>
        <w:t>článku VZP</w:t>
      </w:r>
      <w:r w:rsidRPr="0093063C">
        <w:rPr>
          <w:rFonts w:ascii="Arial Narrow" w:hAnsi="Arial Narrow"/>
          <w:lang w:val="sk-SK"/>
        </w:rPr>
        <w:t xml:space="preserve"> a predchádzajúcej poskytnutej a nezúčtovanej zálohovej platby.</w:t>
      </w:r>
    </w:p>
    <w:p w14:paraId="6BD4BBF6" w14:textId="72080036"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w:t>
      </w:r>
      <w:r w:rsidR="00B3608A" w:rsidRPr="00900AF8">
        <w:rPr>
          <w:rFonts w:ascii="Arial Narrow" w:hAnsi="Arial Narrow"/>
          <w:lang w:val="sk-SK"/>
        </w:rPr>
        <w:t>V</w:t>
      </w:r>
      <w:r w:rsidRPr="00900AF8">
        <w:rPr>
          <w:rFonts w:ascii="Arial Narrow" w:hAnsi="Arial Narrow"/>
          <w:lang w:val="sk-SK"/>
        </w:rPr>
        <w:t xml:space="preserve">ykonávateľ je povinný vykonať kontrolu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w:t>
      </w:r>
      <w:r w:rsidRPr="00900AF8">
        <w:rPr>
          <w:rFonts w:ascii="Arial Narrow" w:hAnsi="Arial Narrow"/>
          <w:lang w:val="sk-SK"/>
        </w:rPr>
        <w:lastRenderedPageBreak/>
        <w:t xml:space="preserve">predchádzajúcej vety Vykonávateľ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sidR="005462D1">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B3608A" w:rsidRPr="00900AF8">
        <w:rPr>
          <w:rFonts w:ascii="Arial Narrow" w:hAnsi="Arial Narrow"/>
          <w:lang w:val="sk-SK"/>
        </w:rPr>
        <w:t xml:space="preserve">Vykonávateľ </w:t>
      </w:r>
      <w:r w:rsidRPr="00900AF8">
        <w:rPr>
          <w:rFonts w:ascii="Arial Narrow" w:hAnsi="Arial Narrow"/>
          <w:lang w:val="sk-SK"/>
        </w:rPr>
        <w:t xml:space="preserve">poskytnúť </w:t>
      </w:r>
      <w:r w:rsidR="00B3608A" w:rsidRPr="00900AF8">
        <w:rPr>
          <w:rFonts w:ascii="Arial Narrow" w:hAnsi="Arial Narrow"/>
          <w:lang w:val="sk-SK"/>
        </w:rPr>
        <w:t>P</w:t>
      </w:r>
      <w:r w:rsidRPr="00900AF8">
        <w:rPr>
          <w:rFonts w:ascii="Arial Narrow" w:hAnsi="Arial Narrow"/>
          <w:lang w:val="sk-SK"/>
        </w:rPr>
        <w:t xml:space="preserve">rijímateľovi zálohovú platbu v sume, ktorá zodpovedá identifikovaným </w:t>
      </w:r>
      <w:r w:rsidR="000B059D" w:rsidRPr="00900AF8">
        <w:rPr>
          <w:rFonts w:ascii="Arial Narrow" w:hAnsi="Arial Narrow"/>
          <w:lang w:val="sk-SK"/>
        </w:rPr>
        <w:t>O</w:t>
      </w:r>
      <w:r w:rsidRPr="00900AF8">
        <w:rPr>
          <w:rFonts w:ascii="Arial Narrow" w:hAnsi="Arial Narrow"/>
          <w:lang w:val="sk-SK"/>
        </w:rPr>
        <w:t xml:space="preserve">právnených výdavkom. Zálohová platba sa považuje za zúčtovanú, ak je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sidR="005462D1">
        <w:rPr>
          <w:rFonts w:ascii="Arial Narrow" w:hAnsi="Arial Narrow"/>
          <w:lang w:val="sk-SK"/>
        </w:rPr>
        <w:t>válená</w:t>
      </w:r>
      <w:r w:rsidRPr="00900AF8">
        <w:rPr>
          <w:rFonts w:ascii="Arial Narrow" w:hAnsi="Arial Narrow"/>
          <w:lang w:val="sk-SK"/>
        </w:rPr>
        <w:t xml:space="preserve"> v sume poskytnutej zálohovej platby alebo </w:t>
      </w:r>
      <w:r w:rsidR="00B3608A" w:rsidRPr="00900AF8">
        <w:rPr>
          <w:rFonts w:ascii="Arial Narrow" w:hAnsi="Arial Narrow"/>
          <w:lang w:val="sk-SK"/>
        </w:rPr>
        <w:t>P</w:t>
      </w:r>
      <w:r w:rsidRPr="00900AF8">
        <w:rPr>
          <w:rFonts w:ascii="Arial Narrow" w:hAnsi="Arial Narrow"/>
          <w:lang w:val="sk-SK"/>
        </w:rPr>
        <w:t>rijímateľ vrátil celú sum</w:t>
      </w:r>
      <w:r w:rsidR="005462D1">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w:t>
      </w:r>
      <w:r w:rsidR="00B3608A" w:rsidRPr="00900AF8">
        <w:rPr>
          <w:rFonts w:ascii="Arial Narrow" w:hAnsi="Arial Narrow"/>
          <w:lang w:val="sk-SK"/>
        </w:rPr>
        <w:t>V</w:t>
      </w:r>
      <w:r w:rsidRPr="00900AF8">
        <w:rPr>
          <w:rFonts w:ascii="Arial Narrow" w:hAnsi="Arial Narrow"/>
          <w:lang w:val="sk-SK"/>
        </w:rPr>
        <w:t xml:space="preserve">ykonávateľovi. </w:t>
      </w:r>
    </w:p>
    <w:p w14:paraId="5B3BC201" w14:textId="0A4B8ED4"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w:t>
      </w:r>
      <w:r w:rsidR="00B3608A" w:rsidRPr="00900AF8">
        <w:rPr>
          <w:rFonts w:ascii="Arial Narrow" w:hAnsi="Arial Narrow"/>
          <w:lang w:val="sk-SK"/>
        </w:rPr>
        <w:t>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00B3608A" w:rsidRPr="00900AF8">
        <w:rPr>
          <w:rFonts w:ascii="Arial Narrow" w:hAnsi="Arial Narrow"/>
          <w:lang w:val="sk-SK"/>
        </w:rPr>
        <w:t>ŽoP</w:t>
      </w:r>
      <w:proofErr w:type="spellEnd"/>
      <w:r w:rsidR="0005501F">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1E8E8119" w14:textId="69901FEB"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sidR="00D06CA6">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sidR="00B16A3E">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sidR="00740C3C">
        <w:rPr>
          <w:rFonts w:ascii="Arial Narrow" w:hAnsi="Arial Narrow"/>
          <w:lang w:val="sk-SK"/>
        </w:rPr>
        <w:t xml:space="preserve"> </w:t>
      </w:r>
      <w:r w:rsidR="00740C3C" w:rsidRPr="00900AF8">
        <w:rPr>
          <w:rFonts w:ascii="Arial Narrow" w:hAnsi="Arial Narrow"/>
          <w:lang w:val="sk-SK"/>
        </w:rPr>
        <w:t>poskytnutej záloh</w:t>
      </w:r>
      <w:r w:rsidR="00740C3C">
        <w:rPr>
          <w:rFonts w:ascii="Arial Narrow" w:hAnsi="Arial Narrow"/>
          <w:lang w:val="sk-SK"/>
        </w:rPr>
        <w:t>ovej platby</w:t>
      </w:r>
      <w:r w:rsidRPr="00900AF8">
        <w:rPr>
          <w:rFonts w:ascii="Arial Narrow" w:hAnsi="Arial Narrow"/>
          <w:lang w:val="sk-SK"/>
        </w:rPr>
        <w:t>.</w:t>
      </w:r>
    </w:p>
    <w:p w14:paraId="5BFB62AA" w14:textId="1D6B3753"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00B3608A"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w:t>
      </w:r>
      <w:r w:rsidR="00B3608A" w:rsidRPr="00900AF8">
        <w:rPr>
          <w:rFonts w:ascii="Arial Narrow" w:hAnsi="Arial Narrow"/>
          <w:lang w:val="sk-SK"/>
        </w:rPr>
        <w:t>n</w:t>
      </w:r>
      <w:r w:rsidRPr="00900AF8">
        <w:rPr>
          <w:rFonts w:ascii="Arial Narrow" w:hAnsi="Arial Narrow"/>
          <w:lang w:val="sk-SK"/>
        </w:rPr>
        <w:t xml:space="preserve">eoprávnené výdavky po uplynutí 12-mesačnej lehoty na zúčtovanie, Prijímateľ je povinný vrátiť sumu nezúčtovaného rozdielu poskytnutej zálohovej platby </w:t>
      </w:r>
      <w:r w:rsidR="008B23B8">
        <w:rPr>
          <w:rFonts w:ascii="Arial Narrow" w:hAnsi="Arial Narrow"/>
          <w:lang w:val="sk-SK"/>
        </w:rPr>
        <w:t>podľa </w:t>
      </w:r>
      <w:r w:rsidR="00856D5A">
        <w:rPr>
          <w:rFonts w:ascii="Arial Narrow" w:hAnsi="Arial Narrow"/>
          <w:lang w:val="sk-SK"/>
        </w:rPr>
        <w:t xml:space="preserve">článku </w:t>
      </w:r>
      <w:r w:rsidRPr="00900AF8">
        <w:rPr>
          <w:rFonts w:ascii="Arial Narrow" w:hAnsi="Arial Narrow"/>
          <w:lang w:val="sk-SK"/>
        </w:rPr>
        <w:t>1</w:t>
      </w:r>
      <w:r w:rsidR="00B3608A" w:rsidRPr="00900AF8">
        <w:rPr>
          <w:rFonts w:ascii="Arial Narrow" w:hAnsi="Arial Narrow"/>
          <w:lang w:val="sk-SK"/>
        </w:rPr>
        <w:t>4</w:t>
      </w:r>
      <w:r w:rsidRPr="00900AF8">
        <w:rPr>
          <w:rFonts w:ascii="Arial Narrow" w:hAnsi="Arial Narrow"/>
          <w:lang w:val="sk-SK"/>
        </w:rPr>
        <w:t xml:space="preserve"> VZP. </w:t>
      </w:r>
    </w:p>
    <w:p w14:paraId="16B71146" w14:textId="425E413F" w:rsidR="00CC6FD7" w:rsidRPr="00900AF8" w:rsidRDefault="00CC6FD7" w:rsidP="00204CA9">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007756B6"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007756B6"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w:t>
      </w:r>
      <w:r w:rsidR="007756B6" w:rsidRPr="00900AF8">
        <w:rPr>
          <w:rFonts w:ascii="Arial Narrow" w:hAnsi="Arial Narrow"/>
          <w:lang w:val="sk-SK"/>
        </w:rPr>
        <w:t>V</w:t>
      </w:r>
      <w:r w:rsidRPr="00900AF8">
        <w:rPr>
          <w:rFonts w:ascii="Arial Narrow" w:hAnsi="Arial Narrow"/>
          <w:lang w:val="sk-SK"/>
        </w:rPr>
        <w:t xml:space="preserve">ykonávateľ </w:t>
      </w:r>
      <w:r w:rsidR="00A57124" w:rsidRPr="00900AF8">
        <w:rPr>
          <w:rFonts w:ascii="Arial Narrow" w:hAnsi="Arial Narrow"/>
          <w:lang w:val="sk-SK"/>
        </w:rPr>
        <w:t xml:space="preserve">môže </w:t>
      </w:r>
      <w:r w:rsidRPr="00900AF8">
        <w:rPr>
          <w:rFonts w:ascii="Arial Narrow" w:hAnsi="Arial Narrow"/>
          <w:lang w:val="sk-SK"/>
        </w:rPr>
        <w:t xml:space="preserve">umožniť </w:t>
      </w:r>
      <w:r w:rsidR="007756B6" w:rsidRPr="00900AF8">
        <w:rPr>
          <w:rFonts w:ascii="Arial Narrow" w:hAnsi="Arial Narrow"/>
          <w:lang w:val="sk-SK"/>
        </w:rPr>
        <w:t>P</w:t>
      </w:r>
      <w:r w:rsidRPr="00900AF8">
        <w:rPr>
          <w:rFonts w:ascii="Arial Narrow" w:hAnsi="Arial Narrow"/>
          <w:lang w:val="sk-SK"/>
        </w:rPr>
        <w:t xml:space="preserve">rijímateľovi zúčtovať poskytnutú zálohovú platbu v dodatočnej lehote alebo požiadať </w:t>
      </w:r>
      <w:r w:rsidR="007756B6" w:rsidRPr="00900AF8">
        <w:rPr>
          <w:rFonts w:ascii="Arial Narrow" w:hAnsi="Arial Narrow"/>
          <w:lang w:val="sk-SK"/>
        </w:rPr>
        <w:t>P</w:t>
      </w:r>
      <w:r w:rsidRPr="00900AF8">
        <w:rPr>
          <w:rFonts w:ascii="Arial Narrow" w:hAnsi="Arial Narrow"/>
          <w:lang w:val="sk-SK"/>
        </w:rPr>
        <w:t xml:space="preserve">rijímateľa o vrátenie nezúčtovanej zálohovej platby alebo nezúčtovaného rozdielu zálohovej platby. Pokiaľ vznikne </w:t>
      </w:r>
      <w:r w:rsidR="007756B6" w:rsidRPr="00900AF8">
        <w:rPr>
          <w:rFonts w:ascii="Arial Narrow" w:hAnsi="Arial Narrow"/>
          <w:lang w:val="sk-SK"/>
        </w:rPr>
        <w:t>P</w:t>
      </w:r>
      <w:r w:rsidRPr="00900AF8">
        <w:rPr>
          <w:rFonts w:ascii="Arial Narrow" w:hAnsi="Arial Narrow"/>
          <w:lang w:val="sk-SK"/>
        </w:rPr>
        <w:t xml:space="preserve">rijímateľovi povinnosť vrátiť </w:t>
      </w:r>
      <w:r w:rsidR="00664171">
        <w:rPr>
          <w:rFonts w:ascii="Arial Narrow" w:hAnsi="Arial Narrow"/>
          <w:lang w:val="sk-SK"/>
        </w:rPr>
        <w:t xml:space="preserve">nezúčtovanú </w:t>
      </w:r>
      <w:r w:rsidRPr="00900AF8">
        <w:rPr>
          <w:rFonts w:ascii="Arial Narrow" w:hAnsi="Arial Narrow"/>
          <w:lang w:val="sk-SK"/>
        </w:rPr>
        <w:t>poskytnutú zálohovú platbu</w:t>
      </w:r>
      <w:r w:rsidR="00A57124">
        <w:rPr>
          <w:rFonts w:ascii="Arial Narrow" w:hAnsi="Arial Narrow"/>
          <w:lang w:val="sk-SK"/>
        </w:rPr>
        <w:t xml:space="preserve"> alebo </w:t>
      </w:r>
      <w:r w:rsidR="006618C0" w:rsidRPr="00900AF8">
        <w:rPr>
          <w:rFonts w:ascii="Arial Narrow" w:hAnsi="Arial Narrow"/>
          <w:lang w:val="sk-SK"/>
        </w:rPr>
        <w:t>nezúčtovaný rozdiel poskytnutej záloh</w:t>
      </w:r>
      <w:r w:rsidR="006618C0">
        <w:rPr>
          <w:rFonts w:ascii="Arial Narrow" w:hAnsi="Arial Narrow"/>
          <w:lang w:val="sk-SK"/>
        </w:rPr>
        <w:t>ovej platby</w:t>
      </w:r>
      <w:r w:rsidR="006618C0" w:rsidRPr="00900AF8">
        <w:rPr>
          <w:rFonts w:ascii="Arial Narrow" w:hAnsi="Arial Narrow"/>
          <w:lang w:val="sk-SK"/>
        </w:rPr>
        <w:t xml:space="preserve"> Vykonávateľovi</w:t>
      </w:r>
      <w:r w:rsidRPr="00900AF8">
        <w:rPr>
          <w:rFonts w:ascii="Arial Narrow" w:hAnsi="Arial Narrow"/>
          <w:lang w:val="sk-SK"/>
        </w:rPr>
        <w:t xml:space="preserve"> a </w:t>
      </w:r>
      <w:r w:rsidR="007756B6" w:rsidRPr="00900AF8">
        <w:rPr>
          <w:rFonts w:ascii="Arial Narrow" w:hAnsi="Arial Narrow"/>
          <w:lang w:val="sk-SK"/>
        </w:rPr>
        <w:t>P</w:t>
      </w:r>
      <w:r w:rsidRPr="00900AF8">
        <w:rPr>
          <w:rFonts w:ascii="Arial Narrow" w:hAnsi="Arial Narrow"/>
          <w:lang w:val="sk-SK"/>
        </w:rPr>
        <w:t xml:space="preserve">rijímateľ </w:t>
      </w:r>
      <w:r w:rsidR="00A57124">
        <w:rPr>
          <w:rFonts w:ascii="Arial Narrow" w:hAnsi="Arial Narrow"/>
          <w:lang w:val="sk-SK"/>
        </w:rPr>
        <w:t>tak neurobí</w:t>
      </w:r>
      <w:r w:rsidRPr="00900AF8">
        <w:rPr>
          <w:rFonts w:ascii="Arial Narrow" w:hAnsi="Arial Narrow"/>
          <w:lang w:val="sk-SK"/>
        </w:rPr>
        <w:t xml:space="preserve"> z vlastnej iniciatívy, </w:t>
      </w:r>
      <w:r w:rsidR="007756B6" w:rsidRPr="00900AF8">
        <w:rPr>
          <w:rFonts w:ascii="Arial Narrow" w:hAnsi="Arial Narrow"/>
          <w:lang w:val="sk-SK"/>
        </w:rPr>
        <w:t>V</w:t>
      </w:r>
      <w:r w:rsidRPr="00900AF8">
        <w:rPr>
          <w:rFonts w:ascii="Arial Narrow" w:hAnsi="Arial Narrow"/>
          <w:lang w:val="sk-SK"/>
        </w:rPr>
        <w:t xml:space="preserve">ykonávateľ vyzve </w:t>
      </w:r>
      <w:r w:rsidR="007756B6" w:rsidRPr="00900AF8">
        <w:rPr>
          <w:rFonts w:ascii="Arial Narrow" w:hAnsi="Arial Narrow"/>
          <w:lang w:val="sk-SK"/>
        </w:rPr>
        <w:t>P</w:t>
      </w:r>
      <w:r w:rsidRPr="00900AF8">
        <w:rPr>
          <w:rFonts w:ascii="Arial Narrow" w:hAnsi="Arial Narrow"/>
          <w:lang w:val="sk-SK"/>
        </w:rPr>
        <w:t xml:space="preserve">rijímateľa na vrátenie </w:t>
      </w:r>
      <w:r w:rsidR="00A57124">
        <w:rPr>
          <w:rFonts w:ascii="Arial Narrow" w:hAnsi="Arial Narrow"/>
          <w:lang w:val="sk-SK"/>
        </w:rPr>
        <w:t>postupom</w:t>
      </w:r>
      <w:r w:rsidRPr="00900AF8">
        <w:rPr>
          <w:rFonts w:ascii="Arial Narrow" w:hAnsi="Arial Narrow"/>
          <w:lang w:val="sk-SK"/>
        </w:rPr>
        <w:t xml:space="preserve"> podľa </w:t>
      </w:r>
      <w:r w:rsidR="00856D5A">
        <w:rPr>
          <w:rFonts w:ascii="Arial Narrow" w:hAnsi="Arial Narrow"/>
          <w:lang w:val="sk-SK"/>
        </w:rPr>
        <w:t xml:space="preserve">článku </w:t>
      </w:r>
      <w:r w:rsidRPr="00900AF8">
        <w:rPr>
          <w:rFonts w:ascii="Arial Narrow" w:hAnsi="Arial Narrow"/>
          <w:lang w:val="sk-SK"/>
        </w:rPr>
        <w:t>14 VZP.</w:t>
      </w:r>
    </w:p>
    <w:p w14:paraId="081E651A" w14:textId="41ACFFDB" w:rsidR="006639BF" w:rsidRPr="008E7CF3" w:rsidRDefault="00CC6FD7" w:rsidP="00204CA9">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sidR="006618C0">
        <w:rPr>
          <w:rFonts w:ascii="Arial Narrow" w:hAnsi="Arial Narrow"/>
          <w:lang w:val="sk-SK"/>
        </w:rPr>
        <w:t xml:space="preserve">nezúčtovanú </w:t>
      </w:r>
      <w:r w:rsidR="00664171">
        <w:rPr>
          <w:rFonts w:ascii="Arial Narrow" w:hAnsi="Arial Narrow"/>
          <w:lang w:val="sk-SK"/>
        </w:rPr>
        <w:t xml:space="preserve">poskytnutú </w:t>
      </w:r>
      <w:r w:rsidR="006618C0">
        <w:rPr>
          <w:rFonts w:ascii="Arial Narrow" w:hAnsi="Arial Narrow"/>
          <w:lang w:val="sk-SK"/>
        </w:rPr>
        <w:t xml:space="preserve">zálohovú platbu, resp. </w:t>
      </w:r>
      <w:r w:rsidR="006618C0" w:rsidRPr="00900AF8">
        <w:rPr>
          <w:rFonts w:ascii="Arial Narrow" w:hAnsi="Arial Narrow"/>
          <w:lang w:val="sk-SK"/>
        </w:rPr>
        <w:t>nezúčtovaný rozdiel poskytnutej záloh</w:t>
      </w:r>
      <w:r w:rsidR="006618C0">
        <w:rPr>
          <w:rFonts w:ascii="Arial Narrow" w:hAnsi="Arial Narrow"/>
          <w:lang w:val="sk-SK"/>
        </w:rPr>
        <w:t xml:space="preserve">ovej platby </w:t>
      </w:r>
      <w:r w:rsidRPr="00900AF8">
        <w:rPr>
          <w:rFonts w:ascii="Arial Narrow" w:hAnsi="Arial Narrow"/>
          <w:lang w:val="sk-SK"/>
        </w:rPr>
        <w:t xml:space="preserve">na účet </w:t>
      </w:r>
      <w:r w:rsidR="00C87E3D" w:rsidRPr="00900AF8">
        <w:rPr>
          <w:rFonts w:ascii="Arial Narrow" w:hAnsi="Arial Narrow"/>
          <w:lang w:val="sk-SK"/>
        </w:rPr>
        <w:t>V</w:t>
      </w:r>
      <w:r w:rsidRPr="00900AF8">
        <w:rPr>
          <w:rFonts w:ascii="Arial Narrow" w:hAnsi="Arial Narrow"/>
          <w:lang w:val="sk-SK"/>
        </w:rPr>
        <w:t xml:space="preserve">ykonávateľa, a to </w:t>
      </w:r>
      <w:r w:rsidRPr="00900AF8">
        <w:rPr>
          <w:rFonts w:ascii="Arial Narrow" w:hAnsi="Arial Narrow"/>
          <w:shd w:val="clear" w:color="auto" w:fill="FFFFFF"/>
          <w:lang w:val="sk-SK"/>
        </w:rPr>
        <w:t xml:space="preserve">v priebehu rozpočtového roka na výdavkový účet </w:t>
      </w:r>
      <w:r w:rsidR="00C87E3D" w:rsidRPr="00900AF8">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a z predchádzajúceho roka na príjmový účet </w:t>
      </w:r>
      <w:r w:rsidR="00C87E3D" w:rsidRPr="00900AF8">
        <w:rPr>
          <w:rFonts w:ascii="Arial Narrow" w:hAnsi="Arial Narrow"/>
          <w:shd w:val="clear" w:color="auto" w:fill="FFFFFF"/>
          <w:lang w:val="sk-SK"/>
        </w:rPr>
        <w:t>V</w:t>
      </w:r>
      <w:r w:rsidRPr="00900AF8">
        <w:rPr>
          <w:rFonts w:ascii="Arial Narrow" w:hAnsi="Arial Narrow"/>
          <w:shd w:val="clear" w:color="auto" w:fill="FFFFFF"/>
          <w:lang w:val="sk-SK"/>
        </w:rPr>
        <w:t xml:space="preserve">ykonávateľa. </w:t>
      </w:r>
      <w:r w:rsidRPr="00900AF8">
        <w:rPr>
          <w:rFonts w:ascii="Arial Narrow" w:hAnsi="Arial Narrow"/>
          <w:lang w:val="sk-SK"/>
        </w:rPr>
        <w:t xml:space="preserve">Prijímateľ, ktorým je štátna rozpočtová organizácia, realizuje vrátenie formou prevodu z účtu </w:t>
      </w:r>
      <w:r w:rsidR="00C87E3D" w:rsidRPr="00900AF8">
        <w:rPr>
          <w:rFonts w:ascii="Arial Narrow" w:hAnsi="Arial Narrow"/>
          <w:lang w:val="sk-SK"/>
        </w:rPr>
        <w:t>P</w:t>
      </w:r>
      <w:r w:rsidRPr="00900AF8">
        <w:rPr>
          <w:rFonts w:ascii="Arial Narrow" w:hAnsi="Arial Narrow"/>
          <w:lang w:val="sk-SK"/>
        </w:rPr>
        <w:t xml:space="preserve">rijímateľa na účet </w:t>
      </w:r>
      <w:r w:rsidR="00C87E3D" w:rsidRPr="008E7CF3">
        <w:rPr>
          <w:rFonts w:ascii="Arial Narrow" w:hAnsi="Arial Narrow"/>
          <w:lang w:val="sk-SK"/>
        </w:rPr>
        <w:t>V</w:t>
      </w:r>
      <w:r w:rsidRPr="008E7CF3">
        <w:rPr>
          <w:rFonts w:ascii="Arial Narrow" w:hAnsi="Arial Narrow"/>
          <w:lang w:val="sk-SK"/>
        </w:rPr>
        <w:t>ykonávateľa alebo formou rozpočtového opatrenia, v súlade so žiadosťou o</w:t>
      </w:r>
      <w:r w:rsidR="00740C3C">
        <w:rPr>
          <w:rFonts w:ascii="Arial Narrow" w:hAnsi="Arial Narrow"/>
          <w:lang w:val="sk-SK"/>
        </w:rPr>
        <w:t> </w:t>
      </w:r>
      <w:r w:rsidRPr="008E7CF3">
        <w:rPr>
          <w:rFonts w:ascii="Arial Narrow" w:hAnsi="Arial Narrow"/>
          <w:lang w:val="sk-SK"/>
        </w:rPr>
        <w:t>vrátenie</w:t>
      </w:r>
      <w:r w:rsidR="00740C3C">
        <w:rPr>
          <w:rFonts w:ascii="Arial Narrow" w:hAnsi="Arial Narrow"/>
          <w:lang w:val="sk-SK"/>
        </w:rPr>
        <w:t xml:space="preserve"> podľa </w:t>
      </w:r>
      <w:r w:rsidR="00856D5A">
        <w:rPr>
          <w:rFonts w:ascii="Arial Narrow" w:hAnsi="Arial Narrow"/>
          <w:lang w:val="sk-SK"/>
        </w:rPr>
        <w:t xml:space="preserve">článku </w:t>
      </w:r>
      <w:r w:rsidR="00740C3C">
        <w:rPr>
          <w:rFonts w:ascii="Arial Narrow" w:hAnsi="Arial Narrow"/>
          <w:lang w:val="sk-SK"/>
        </w:rPr>
        <w:t>14 VZP</w:t>
      </w:r>
      <w:r w:rsidR="006C6414" w:rsidRPr="008E7CF3">
        <w:rPr>
          <w:rFonts w:ascii="Arial Narrow" w:hAnsi="Arial Narrow"/>
          <w:lang w:val="sk-SK"/>
        </w:rPr>
        <w:t>.</w:t>
      </w:r>
    </w:p>
    <w:p w14:paraId="1119528A" w14:textId="3C6B64AA" w:rsidR="00F32FE7" w:rsidRDefault="00F32FE7" w:rsidP="00204CA9">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8E7CF3"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03BACE80" w:rsidR="006C6414" w:rsidRPr="00900AF8" w:rsidRDefault="006C6414" w:rsidP="00A022A6">
      <w:pPr>
        <w:pStyle w:val="Nadpis2"/>
      </w:pPr>
      <w:bookmarkStart w:id="22" w:name="_Toc92752263"/>
      <w:r w:rsidRPr="008E7CF3">
        <w:t>Článok 17c. Systém refundácie</w:t>
      </w:r>
      <w:bookmarkEnd w:id="22"/>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w:t>
      </w:r>
      <w:r w:rsidRPr="00900AF8">
        <w:rPr>
          <w:rFonts w:ascii="Arial Narrow" w:hAnsi="Arial Narrow"/>
          <w:lang w:val="sk-SK"/>
        </w:rPr>
        <w:lastRenderedPageBreak/>
        <w:t xml:space="preserve">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037AEA">
      <w:headerReference w:type="default" r:id="rId11"/>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B3F3E" w14:textId="77777777" w:rsidR="00AA7035" w:rsidRDefault="00AA7035" w:rsidP="007F765E">
      <w:r>
        <w:separator/>
      </w:r>
    </w:p>
  </w:endnote>
  <w:endnote w:type="continuationSeparator" w:id="0">
    <w:p w14:paraId="18B806F9" w14:textId="77777777" w:rsidR="00AA7035" w:rsidRDefault="00AA7035" w:rsidP="007F765E">
      <w:r>
        <w:continuationSeparator/>
      </w:r>
    </w:p>
  </w:endnote>
  <w:endnote w:type="continuationNotice" w:id="1">
    <w:p w14:paraId="27C6CEDA" w14:textId="77777777" w:rsidR="00AA7035" w:rsidRDefault="00AA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332F84D2" w:rsidR="00C65B1A" w:rsidRPr="007F765E" w:rsidRDefault="00C65B1A">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9366F3" w:rsidRPr="009366F3">
          <w:rPr>
            <w:rFonts w:ascii="Arial Narrow" w:hAnsi="Arial Narrow"/>
            <w:noProof/>
            <w:sz w:val="22"/>
            <w:lang w:val="sk-SK"/>
          </w:rPr>
          <w:t>29</w:t>
        </w:r>
        <w:r w:rsidRPr="007F765E">
          <w:rPr>
            <w:rFonts w:ascii="Arial Narrow" w:hAnsi="Arial Narrow"/>
            <w:sz w:val="22"/>
          </w:rPr>
          <w:fldChar w:fldCharType="end"/>
        </w:r>
      </w:p>
    </w:sdtContent>
  </w:sdt>
  <w:p w14:paraId="2D847DBD" w14:textId="77777777" w:rsidR="00C65B1A" w:rsidRDefault="00C65B1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F0138" w14:textId="77777777" w:rsidR="00AA7035" w:rsidRDefault="00AA7035" w:rsidP="007F765E">
      <w:r>
        <w:separator/>
      </w:r>
    </w:p>
  </w:footnote>
  <w:footnote w:type="continuationSeparator" w:id="0">
    <w:p w14:paraId="2666E46F" w14:textId="77777777" w:rsidR="00AA7035" w:rsidRDefault="00AA7035" w:rsidP="007F765E">
      <w:r>
        <w:continuationSeparator/>
      </w:r>
    </w:p>
  </w:footnote>
  <w:footnote w:type="continuationNotice" w:id="1">
    <w:p w14:paraId="0D935557" w14:textId="77777777" w:rsidR="00AA7035" w:rsidRDefault="00AA7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C7ED7" w14:textId="7EA12A87" w:rsidR="00C22F9C" w:rsidRDefault="00E9636F" w:rsidP="00E9636F">
    <w:pPr>
      <w:pStyle w:val="Hlavika"/>
      <w:jc w:val="center"/>
      <w:rPr>
        <w:rFonts w:ascii="Arial Narrow" w:eastAsia="Times New Roman" w:hAnsi="Arial Narrow" w:cs="Times New Roman"/>
        <w:i/>
        <w:color w:val="808080" w:themeColor="background1" w:themeShade="80"/>
        <w:sz w:val="22"/>
        <w:lang w:val="sk-SK" w:eastAsia="sk-SK"/>
      </w:rPr>
    </w:pPr>
    <w:r>
      <w:rPr>
        <w:noProof/>
      </w:rPr>
      <w:drawing>
        <wp:inline distT="0" distB="0" distL="0" distR="0" wp14:anchorId="07E96C9D" wp14:editId="2FF433FF">
          <wp:extent cx="5760720" cy="628650"/>
          <wp:effectExtent l="0" t="0" r="0" b="0"/>
          <wp:docPr id="1083224033" name="Obrázok 1" descr="Obrázok, na ktorom je snímka obrazovky, text,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224033" name="Obrázok 1" descr="Obrázok, na ktorom je snímka obrazovky, text, rad&#10;&#10;Automaticky generovaný popis"/>
                  <pic:cNvPicPr/>
                </pic:nvPicPr>
                <pic:blipFill rotWithShape="1">
                  <a:blip r:embed="rId1">
                    <a:extLst>
                      <a:ext uri="{28A0092B-C50C-407E-A947-70E740481C1C}">
                        <a14:useLocalDpi xmlns:a14="http://schemas.microsoft.com/office/drawing/2010/main" val="0"/>
                      </a:ext>
                    </a:extLst>
                  </a:blip>
                  <a:srcRect t="29762" b="26587"/>
                  <a:stretch/>
                </pic:blipFill>
                <pic:spPr bwMode="auto">
                  <a:xfrm>
                    <a:off x="0" y="0"/>
                    <a:ext cx="5760720" cy="628650"/>
                  </a:xfrm>
                  <a:prstGeom prst="rect">
                    <a:avLst/>
                  </a:prstGeom>
                  <a:ln>
                    <a:noFill/>
                  </a:ln>
                  <a:extLst>
                    <a:ext uri="{53640926-AAD7-44D8-BBD7-CCE9431645EC}">
                      <a14:shadowObscured xmlns:a14="http://schemas.microsoft.com/office/drawing/2010/main"/>
                    </a:ext>
                  </a:extLst>
                </pic:spPr>
              </pic:pic>
            </a:graphicData>
          </a:graphic>
        </wp:inline>
      </w:drawing>
    </w:r>
  </w:p>
  <w:p w14:paraId="634FA8E2" w14:textId="5141C704" w:rsidR="00C65B1A" w:rsidRPr="00AA60D1" w:rsidRDefault="00BB4491">
    <w:pPr>
      <w:pStyle w:val="Hlavika"/>
      <w:rPr>
        <w:rFonts w:ascii="Arial Narrow" w:eastAsia="Times New Roman" w:hAnsi="Arial Narrow" w:cs="Times New Roman"/>
        <w:i/>
        <w:color w:val="808080" w:themeColor="background1" w:themeShade="80"/>
        <w:sz w:val="22"/>
        <w:lang w:val="sk-SK" w:eastAsia="sk-SK"/>
      </w:rPr>
    </w:pPr>
    <w:r w:rsidRPr="00AA60D1">
      <w:rPr>
        <w:rFonts w:ascii="Arial Narrow" w:eastAsia="Times New Roman" w:hAnsi="Arial Narrow" w:cs="Times New Roman"/>
        <w:i/>
        <w:color w:val="808080" w:themeColor="background1" w:themeShade="80"/>
        <w:sz w:val="22"/>
        <w:lang w:val="sk-SK" w:eastAsia="sk-SK"/>
      </w:rPr>
      <w:t>Príloha č. 1 Zmluvy o poskytnutí prostriedkov mechanizmu</w:t>
    </w:r>
  </w:p>
  <w:p w14:paraId="637CBD2B" w14:textId="77777777" w:rsidR="00C22F9C" w:rsidRPr="00BB4491" w:rsidRDefault="00C22F9C">
    <w:pPr>
      <w:pStyle w:val="Hlavika"/>
      <w:rPr>
        <w:i/>
        <w:color w:val="808080" w:themeColor="background1" w:themeShade="80"/>
        <w:sz w:val="22"/>
        <w:lang w:val="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D52B6" w14:textId="070E6027" w:rsidR="00F95F87" w:rsidRDefault="00F95F87" w:rsidP="00E9636F">
    <w:pPr>
      <w:pStyle w:val="Hlavika"/>
      <w:jc w:val="center"/>
      <w:rPr>
        <w:rFonts w:ascii="Arial Narrow" w:eastAsia="Times New Roman" w:hAnsi="Arial Narrow" w:cs="Times New Roman"/>
        <w:i/>
        <w:color w:val="808080" w:themeColor="background1" w:themeShade="80"/>
        <w:sz w:val="22"/>
        <w:lang w:val="sk-SK" w:eastAsia="sk-SK"/>
      </w:rPr>
    </w:pPr>
  </w:p>
  <w:p w14:paraId="100ACD1D" w14:textId="77777777" w:rsidR="00F95F87" w:rsidRPr="00AA60D1" w:rsidRDefault="00F95F87">
    <w:pPr>
      <w:pStyle w:val="Hlavika"/>
      <w:rPr>
        <w:rFonts w:ascii="Arial Narrow" w:eastAsia="Times New Roman" w:hAnsi="Arial Narrow" w:cs="Times New Roman"/>
        <w:i/>
        <w:color w:val="808080" w:themeColor="background1" w:themeShade="80"/>
        <w:sz w:val="22"/>
        <w:lang w:val="sk-SK" w:eastAsia="sk-SK"/>
      </w:rPr>
    </w:pPr>
    <w:r w:rsidRPr="00AA60D1">
      <w:rPr>
        <w:rFonts w:ascii="Arial Narrow" w:eastAsia="Times New Roman" w:hAnsi="Arial Narrow" w:cs="Times New Roman"/>
        <w:i/>
        <w:color w:val="808080" w:themeColor="background1" w:themeShade="80"/>
        <w:sz w:val="22"/>
        <w:lang w:val="sk-SK" w:eastAsia="sk-SK"/>
      </w:rPr>
      <w:t>Príloha č. 1 Zmluvy o poskytnutí prostriedkov mechanizmu</w:t>
    </w:r>
  </w:p>
  <w:p w14:paraId="096B7F78" w14:textId="77777777" w:rsidR="00F95F87" w:rsidRPr="00BB4491" w:rsidRDefault="00F95F87">
    <w:pPr>
      <w:pStyle w:val="Hlavika"/>
      <w:rPr>
        <w:i/>
        <w:color w:val="808080" w:themeColor="background1" w:themeShade="80"/>
        <w:sz w:val="22"/>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2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1"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2"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3"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4"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9"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4"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031567091">
    <w:abstractNumId w:val="5"/>
  </w:num>
  <w:num w:numId="2" w16cid:durableId="1403403437">
    <w:abstractNumId w:val="44"/>
  </w:num>
  <w:num w:numId="3" w16cid:durableId="501317548">
    <w:abstractNumId w:val="21"/>
  </w:num>
  <w:num w:numId="4" w16cid:durableId="1647932285">
    <w:abstractNumId w:val="36"/>
  </w:num>
  <w:num w:numId="5" w16cid:durableId="1853254385">
    <w:abstractNumId w:val="24"/>
  </w:num>
  <w:num w:numId="6" w16cid:durableId="917908620">
    <w:abstractNumId w:val="27"/>
  </w:num>
  <w:num w:numId="7" w16cid:durableId="374164100">
    <w:abstractNumId w:val="13"/>
  </w:num>
  <w:num w:numId="8" w16cid:durableId="748816225">
    <w:abstractNumId w:val="9"/>
  </w:num>
  <w:num w:numId="9" w16cid:durableId="81608616">
    <w:abstractNumId w:val="17"/>
  </w:num>
  <w:num w:numId="10" w16cid:durableId="1932543686">
    <w:abstractNumId w:val="11"/>
  </w:num>
  <w:num w:numId="11" w16cid:durableId="712465002">
    <w:abstractNumId w:val="15"/>
  </w:num>
  <w:num w:numId="12" w16cid:durableId="1604878122">
    <w:abstractNumId w:val="22"/>
  </w:num>
  <w:num w:numId="13" w16cid:durableId="626661899">
    <w:abstractNumId w:val="0"/>
  </w:num>
  <w:num w:numId="14" w16cid:durableId="994189119">
    <w:abstractNumId w:val="38"/>
  </w:num>
  <w:num w:numId="15" w16cid:durableId="858201923">
    <w:abstractNumId w:val="43"/>
  </w:num>
  <w:num w:numId="16" w16cid:durableId="1914579578">
    <w:abstractNumId w:val="26"/>
  </w:num>
  <w:num w:numId="17" w16cid:durableId="360283478">
    <w:abstractNumId w:val="28"/>
  </w:num>
  <w:num w:numId="18" w16cid:durableId="1548566856">
    <w:abstractNumId w:val="20"/>
  </w:num>
  <w:num w:numId="19" w16cid:durableId="281035063">
    <w:abstractNumId w:val="34"/>
  </w:num>
  <w:num w:numId="20" w16cid:durableId="509179621">
    <w:abstractNumId w:val="29"/>
  </w:num>
  <w:num w:numId="21" w16cid:durableId="610629246">
    <w:abstractNumId w:val="4"/>
  </w:num>
  <w:num w:numId="22" w16cid:durableId="1496649130">
    <w:abstractNumId w:val="14"/>
  </w:num>
  <w:num w:numId="23" w16cid:durableId="173620246">
    <w:abstractNumId w:val="3"/>
  </w:num>
  <w:num w:numId="24" w16cid:durableId="448087178">
    <w:abstractNumId w:val="31"/>
  </w:num>
  <w:num w:numId="25" w16cid:durableId="1280914064">
    <w:abstractNumId w:val="10"/>
  </w:num>
  <w:num w:numId="26" w16cid:durableId="462699621">
    <w:abstractNumId w:val="23"/>
  </w:num>
  <w:num w:numId="27" w16cid:durableId="235284292">
    <w:abstractNumId w:val="25"/>
  </w:num>
  <w:num w:numId="28" w16cid:durableId="974943634">
    <w:abstractNumId w:val="40"/>
  </w:num>
  <w:num w:numId="29" w16cid:durableId="1231576242">
    <w:abstractNumId w:val="35"/>
  </w:num>
  <w:num w:numId="30" w16cid:durableId="1759325531">
    <w:abstractNumId w:val="39"/>
  </w:num>
  <w:num w:numId="31" w16cid:durableId="113386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191691">
    <w:abstractNumId w:val="33"/>
  </w:num>
  <w:num w:numId="33" w16cid:durableId="2075421650">
    <w:abstractNumId w:val="1"/>
  </w:num>
  <w:num w:numId="34" w16cid:durableId="1435593262">
    <w:abstractNumId w:val="12"/>
  </w:num>
  <w:num w:numId="35" w16cid:durableId="1075932474">
    <w:abstractNumId w:val="32"/>
  </w:num>
  <w:num w:numId="36" w16cid:durableId="67001420">
    <w:abstractNumId w:val="19"/>
  </w:num>
  <w:num w:numId="37" w16cid:durableId="1798067181">
    <w:abstractNumId w:val="37"/>
  </w:num>
  <w:num w:numId="38" w16cid:durableId="1878932964">
    <w:abstractNumId w:val="18"/>
  </w:num>
  <w:num w:numId="39" w16cid:durableId="67578174">
    <w:abstractNumId w:val="6"/>
  </w:num>
  <w:num w:numId="40" w16cid:durableId="1345016222">
    <w:abstractNumId w:val="30"/>
  </w:num>
  <w:num w:numId="41" w16cid:durableId="5146565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21714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5757887">
    <w:abstractNumId w:val="41"/>
  </w:num>
  <w:num w:numId="44" w16cid:durableId="443579552">
    <w:abstractNumId w:val="8"/>
  </w:num>
  <w:num w:numId="45" w16cid:durableId="2275428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67455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7488024">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2NLO0MDMzMLQ0NjFV0lEKTi0uzszPAykwqwUA6J3M8CwAAAA="/>
  </w:docVars>
  <w:rsids>
    <w:rsidRoot w:val="00EC7CAF"/>
    <w:rsid w:val="00002177"/>
    <w:rsid w:val="00002A8D"/>
    <w:rsid w:val="0000301E"/>
    <w:rsid w:val="0000356C"/>
    <w:rsid w:val="000055F5"/>
    <w:rsid w:val="000058A2"/>
    <w:rsid w:val="00005DE7"/>
    <w:rsid w:val="0000680C"/>
    <w:rsid w:val="00006FEE"/>
    <w:rsid w:val="00007360"/>
    <w:rsid w:val="0000789F"/>
    <w:rsid w:val="000101A5"/>
    <w:rsid w:val="00010B0C"/>
    <w:rsid w:val="00010F3E"/>
    <w:rsid w:val="00012DA7"/>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3393"/>
    <w:rsid w:val="000336A1"/>
    <w:rsid w:val="00034A97"/>
    <w:rsid w:val="00035080"/>
    <w:rsid w:val="000352E3"/>
    <w:rsid w:val="000372D4"/>
    <w:rsid w:val="00037AEA"/>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47A2"/>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196"/>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340C"/>
    <w:rsid w:val="001069B5"/>
    <w:rsid w:val="001074C4"/>
    <w:rsid w:val="00110130"/>
    <w:rsid w:val="0011022E"/>
    <w:rsid w:val="001150F4"/>
    <w:rsid w:val="00115B6F"/>
    <w:rsid w:val="00115F00"/>
    <w:rsid w:val="0011608F"/>
    <w:rsid w:val="0011645F"/>
    <w:rsid w:val="00116B62"/>
    <w:rsid w:val="00117706"/>
    <w:rsid w:val="00117A0B"/>
    <w:rsid w:val="00117A7B"/>
    <w:rsid w:val="00120A30"/>
    <w:rsid w:val="00120E5A"/>
    <w:rsid w:val="00121F62"/>
    <w:rsid w:val="001226BD"/>
    <w:rsid w:val="001231E8"/>
    <w:rsid w:val="00123BA0"/>
    <w:rsid w:val="00124F93"/>
    <w:rsid w:val="00125A5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5EA"/>
    <w:rsid w:val="00183986"/>
    <w:rsid w:val="00184DFF"/>
    <w:rsid w:val="00185AC2"/>
    <w:rsid w:val="00185D94"/>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46A2"/>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698"/>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0E05"/>
    <w:rsid w:val="00202EB3"/>
    <w:rsid w:val="002033B5"/>
    <w:rsid w:val="00203A43"/>
    <w:rsid w:val="00204254"/>
    <w:rsid w:val="00204CA9"/>
    <w:rsid w:val="002051D1"/>
    <w:rsid w:val="0020557F"/>
    <w:rsid w:val="00205610"/>
    <w:rsid w:val="002065AE"/>
    <w:rsid w:val="00206C9C"/>
    <w:rsid w:val="0020702C"/>
    <w:rsid w:val="00210B07"/>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928"/>
    <w:rsid w:val="00241C4C"/>
    <w:rsid w:val="002450C8"/>
    <w:rsid w:val="0024511A"/>
    <w:rsid w:val="002455E3"/>
    <w:rsid w:val="0024707D"/>
    <w:rsid w:val="00247359"/>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2756"/>
    <w:rsid w:val="002750D4"/>
    <w:rsid w:val="00275B36"/>
    <w:rsid w:val="00275DF1"/>
    <w:rsid w:val="00277096"/>
    <w:rsid w:val="00280386"/>
    <w:rsid w:val="00280F6F"/>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17FE"/>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3727"/>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2B84"/>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2DAC"/>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00C2"/>
    <w:rsid w:val="003F1356"/>
    <w:rsid w:val="003F18D1"/>
    <w:rsid w:val="003F1FE8"/>
    <w:rsid w:val="003F2689"/>
    <w:rsid w:val="003F35BC"/>
    <w:rsid w:val="003F3D6B"/>
    <w:rsid w:val="003F46A5"/>
    <w:rsid w:val="003F50B9"/>
    <w:rsid w:val="003F51CD"/>
    <w:rsid w:val="003F54C8"/>
    <w:rsid w:val="0040042D"/>
    <w:rsid w:val="0040180A"/>
    <w:rsid w:val="00401B94"/>
    <w:rsid w:val="004029BF"/>
    <w:rsid w:val="004037FB"/>
    <w:rsid w:val="00404016"/>
    <w:rsid w:val="00404743"/>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65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3F7F"/>
    <w:rsid w:val="004D5302"/>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553"/>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AB1"/>
    <w:rsid w:val="00552DF8"/>
    <w:rsid w:val="005538B3"/>
    <w:rsid w:val="00554395"/>
    <w:rsid w:val="00556483"/>
    <w:rsid w:val="00557577"/>
    <w:rsid w:val="00560D05"/>
    <w:rsid w:val="00561F7F"/>
    <w:rsid w:val="00563070"/>
    <w:rsid w:val="005671F8"/>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4A1D"/>
    <w:rsid w:val="005853BE"/>
    <w:rsid w:val="00585FC9"/>
    <w:rsid w:val="005879EF"/>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33E7"/>
    <w:rsid w:val="005B502C"/>
    <w:rsid w:val="005B5423"/>
    <w:rsid w:val="005B5567"/>
    <w:rsid w:val="005B6749"/>
    <w:rsid w:val="005C0BDD"/>
    <w:rsid w:val="005C0E04"/>
    <w:rsid w:val="005C2652"/>
    <w:rsid w:val="005C3CF4"/>
    <w:rsid w:val="005C463E"/>
    <w:rsid w:val="005C6B67"/>
    <w:rsid w:val="005D236E"/>
    <w:rsid w:val="005D2F83"/>
    <w:rsid w:val="005D5143"/>
    <w:rsid w:val="005D6105"/>
    <w:rsid w:val="005D67EF"/>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2AA"/>
    <w:rsid w:val="005F60EA"/>
    <w:rsid w:val="005F672E"/>
    <w:rsid w:val="005F768F"/>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5AA7"/>
    <w:rsid w:val="0061642E"/>
    <w:rsid w:val="006218F0"/>
    <w:rsid w:val="00621A6C"/>
    <w:rsid w:val="00623168"/>
    <w:rsid w:val="0062321B"/>
    <w:rsid w:val="0062382C"/>
    <w:rsid w:val="00623E1D"/>
    <w:rsid w:val="00624114"/>
    <w:rsid w:val="00624EDE"/>
    <w:rsid w:val="006264A4"/>
    <w:rsid w:val="00627257"/>
    <w:rsid w:val="006277EE"/>
    <w:rsid w:val="00627E46"/>
    <w:rsid w:val="00630469"/>
    <w:rsid w:val="00630FB7"/>
    <w:rsid w:val="0063149A"/>
    <w:rsid w:val="00632414"/>
    <w:rsid w:val="006327F9"/>
    <w:rsid w:val="0063374F"/>
    <w:rsid w:val="00636C55"/>
    <w:rsid w:val="00637C7B"/>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1DD"/>
    <w:rsid w:val="006604A3"/>
    <w:rsid w:val="0066053C"/>
    <w:rsid w:val="00660B53"/>
    <w:rsid w:val="006618C0"/>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76F17"/>
    <w:rsid w:val="006808E7"/>
    <w:rsid w:val="00681006"/>
    <w:rsid w:val="006814B6"/>
    <w:rsid w:val="00682E53"/>
    <w:rsid w:val="00683070"/>
    <w:rsid w:val="00683CC7"/>
    <w:rsid w:val="006858A7"/>
    <w:rsid w:val="0068596C"/>
    <w:rsid w:val="00686FEA"/>
    <w:rsid w:val="0068782D"/>
    <w:rsid w:val="00687C76"/>
    <w:rsid w:val="0069227A"/>
    <w:rsid w:val="006923EC"/>
    <w:rsid w:val="006926DE"/>
    <w:rsid w:val="0069415F"/>
    <w:rsid w:val="00696757"/>
    <w:rsid w:val="00697A04"/>
    <w:rsid w:val="006A0601"/>
    <w:rsid w:val="006A101A"/>
    <w:rsid w:val="006A10CF"/>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06C4"/>
    <w:rsid w:val="006C1696"/>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2C1"/>
    <w:rsid w:val="006F64E1"/>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6DA"/>
    <w:rsid w:val="00717BE8"/>
    <w:rsid w:val="00720B12"/>
    <w:rsid w:val="00720D35"/>
    <w:rsid w:val="0072153E"/>
    <w:rsid w:val="00722EB8"/>
    <w:rsid w:val="007237DB"/>
    <w:rsid w:val="007239E1"/>
    <w:rsid w:val="0072628E"/>
    <w:rsid w:val="00726923"/>
    <w:rsid w:val="00726BC1"/>
    <w:rsid w:val="00727F73"/>
    <w:rsid w:val="00730167"/>
    <w:rsid w:val="00730FA1"/>
    <w:rsid w:val="00733042"/>
    <w:rsid w:val="007342A2"/>
    <w:rsid w:val="0073481C"/>
    <w:rsid w:val="00735355"/>
    <w:rsid w:val="00735A7C"/>
    <w:rsid w:val="00737A22"/>
    <w:rsid w:val="00740C3C"/>
    <w:rsid w:val="00741AC5"/>
    <w:rsid w:val="007420D6"/>
    <w:rsid w:val="00742AC7"/>
    <w:rsid w:val="00742D4C"/>
    <w:rsid w:val="0074410A"/>
    <w:rsid w:val="007443D3"/>
    <w:rsid w:val="007464F7"/>
    <w:rsid w:val="007473EB"/>
    <w:rsid w:val="00751838"/>
    <w:rsid w:val="00751C82"/>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F22"/>
    <w:rsid w:val="00784A23"/>
    <w:rsid w:val="00787AAA"/>
    <w:rsid w:val="0079041F"/>
    <w:rsid w:val="00790430"/>
    <w:rsid w:val="0079067A"/>
    <w:rsid w:val="00791C79"/>
    <w:rsid w:val="00793CA8"/>
    <w:rsid w:val="00794384"/>
    <w:rsid w:val="00794D0B"/>
    <w:rsid w:val="007952F2"/>
    <w:rsid w:val="007961C1"/>
    <w:rsid w:val="007A004F"/>
    <w:rsid w:val="007A1128"/>
    <w:rsid w:val="007A1323"/>
    <w:rsid w:val="007A2824"/>
    <w:rsid w:val="007A2CF7"/>
    <w:rsid w:val="007A3819"/>
    <w:rsid w:val="007A7318"/>
    <w:rsid w:val="007B01E1"/>
    <w:rsid w:val="007B0A55"/>
    <w:rsid w:val="007B224A"/>
    <w:rsid w:val="007B33CE"/>
    <w:rsid w:val="007B3BE1"/>
    <w:rsid w:val="007B3CC9"/>
    <w:rsid w:val="007B61FF"/>
    <w:rsid w:val="007B6A8D"/>
    <w:rsid w:val="007C0D6B"/>
    <w:rsid w:val="007C14E2"/>
    <w:rsid w:val="007C1855"/>
    <w:rsid w:val="007C34CB"/>
    <w:rsid w:val="007C458F"/>
    <w:rsid w:val="007C4959"/>
    <w:rsid w:val="007C4AEC"/>
    <w:rsid w:val="007C4B14"/>
    <w:rsid w:val="007C568F"/>
    <w:rsid w:val="007C6618"/>
    <w:rsid w:val="007C7919"/>
    <w:rsid w:val="007D1726"/>
    <w:rsid w:val="007D1FF9"/>
    <w:rsid w:val="007D2C76"/>
    <w:rsid w:val="007D3997"/>
    <w:rsid w:val="007D39FF"/>
    <w:rsid w:val="007D43EB"/>
    <w:rsid w:val="007D5124"/>
    <w:rsid w:val="007D6F7A"/>
    <w:rsid w:val="007D7284"/>
    <w:rsid w:val="007E027F"/>
    <w:rsid w:val="007E0F00"/>
    <w:rsid w:val="007E18FB"/>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879"/>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F"/>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68E"/>
    <w:rsid w:val="008C1A75"/>
    <w:rsid w:val="008C2407"/>
    <w:rsid w:val="008C2850"/>
    <w:rsid w:val="008C44A4"/>
    <w:rsid w:val="008C48C1"/>
    <w:rsid w:val="008C4EF1"/>
    <w:rsid w:val="008C5448"/>
    <w:rsid w:val="008C55FB"/>
    <w:rsid w:val="008C5E39"/>
    <w:rsid w:val="008C5F71"/>
    <w:rsid w:val="008C667C"/>
    <w:rsid w:val="008D0C6F"/>
    <w:rsid w:val="008D1CD6"/>
    <w:rsid w:val="008D1E4E"/>
    <w:rsid w:val="008D2AA6"/>
    <w:rsid w:val="008D38A8"/>
    <w:rsid w:val="008D5859"/>
    <w:rsid w:val="008D6835"/>
    <w:rsid w:val="008D6E65"/>
    <w:rsid w:val="008D73A8"/>
    <w:rsid w:val="008E1150"/>
    <w:rsid w:val="008E2D6C"/>
    <w:rsid w:val="008E34A2"/>
    <w:rsid w:val="008E3517"/>
    <w:rsid w:val="008E400F"/>
    <w:rsid w:val="008E42AA"/>
    <w:rsid w:val="008E4D18"/>
    <w:rsid w:val="008E5FB9"/>
    <w:rsid w:val="008E6A5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9B"/>
    <w:rsid w:val="009144B3"/>
    <w:rsid w:val="00914777"/>
    <w:rsid w:val="009164AC"/>
    <w:rsid w:val="00916B65"/>
    <w:rsid w:val="00920692"/>
    <w:rsid w:val="00920A69"/>
    <w:rsid w:val="009214C8"/>
    <w:rsid w:val="009247B2"/>
    <w:rsid w:val="00924994"/>
    <w:rsid w:val="009253DD"/>
    <w:rsid w:val="00925AB7"/>
    <w:rsid w:val="00927498"/>
    <w:rsid w:val="0093063C"/>
    <w:rsid w:val="00932F4F"/>
    <w:rsid w:val="00933010"/>
    <w:rsid w:val="00933E4D"/>
    <w:rsid w:val="00934D00"/>
    <w:rsid w:val="00935B6B"/>
    <w:rsid w:val="009366F3"/>
    <w:rsid w:val="00937111"/>
    <w:rsid w:val="0093732D"/>
    <w:rsid w:val="0094077C"/>
    <w:rsid w:val="00941183"/>
    <w:rsid w:val="00941292"/>
    <w:rsid w:val="00942B79"/>
    <w:rsid w:val="00943238"/>
    <w:rsid w:val="0094391F"/>
    <w:rsid w:val="00944A17"/>
    <w:rsid w:val="009453D1"/>
    <w:rsid w:val="0094588D"/>
    <w:rsid w:val="0094690C"/>
    <w:rsid w:val="00946A04"/>
    <w:rsid w:val="00950B80"/>
    <w:rsid w:val="00950C99"/>
    <w:rsid w:val="00950FBB"/>
    <w:rsid w:val="00951EEE"/>
    <w:rsid w:val="00952966"/>
    <w:rsid w:val="00954742"/>
    <w:rsid w:val="00954D65"/>
    <w:rsid w:val="00955045"/>
    <w:rsid w:val="00955288"/>
    <w:rsid w:val="009553B2"/>
    <w:rsid w:val="009557F8"/>
    <w:rsid w:val="009559AE"/>
    <w:rsid w:val="00955E9D"/>
    <w:rsid w:val="00955F79"/>
    <w:rsid w:val="00956F96"/>
    <w:rsid w:val="00960340"/>
    <w:rsid w:val="00961A67"/>
    <w:rsid w:val="009629F9"/>
    <w:rsid w:val="00964CCB"/>
    <w:rsid w:val="00964FBF"/>
    <w:rsid w:val="0096579F"/>
    <w:rsid w:val="00965E82"/>
    <w:rsid w:val="00965FB1"/>
    <w:rsid w:val="009673E1"/>
    <w:rsid w:val="009701A6"/>
    <w:rsid w:val="00972252"/>
    <w:rsid w:val="009727F9"/>
    <w:rsid w:val="0097345A"/>
    <w:rsid w:val="00973FE9"/>
    <w:rsid w:val="00975D1B"/>
    <w:rsid w:val="009769AC"/>
    <w:rsid w:val="009769C2"/>
    <w:rsid w:val="00976D22"/>
    <w:rsid w:val="00980399"/>
    <w:rsid w:val="009834E0"/>
    <w:rsid w:val="00984604"/>
    <w:rsid w:val="00984ACD"/>
    <w:rsid w:val="00984CF4"/>
    <w:rsid w:val="009852DC"/>
    <w:rsid w:val="00985B97"/>
    <w:rsid w:val="009871B4"/>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5726"/>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17149"/>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36BF"/>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41B8"/>
    <w:rsid w:val="00A95517"/>
    <w:rsid w:val="00A95F96"/>
    <w:rsid w:val="00A96ECC"/>
    <w:rsid w:val="00A97A23"/>
    <w:rsid w:val="00A97DBD"/>
    <w:rsid w:val="00AA0701"/>
    <w:rsid w:val="00AA097B"/>
    <w:rsid w:val="00AA0E0E"/>
    <w:rsid w:val="00AA1ACB"/>
    <w:rsid w:val="00AA2FC7"/>
    <w:rsid w:val="00AA325D"/>
    <w:rsid w:val="00AA3FBD"/>
    <w:rsid w:val="00AA47ED"/>
    <w:rsid w:val="00AA4F4E"/>
    <w:rsid w:val="00AA60D1"/>
    <w:rsid w:val="00AA7035"/>
    <w:rsid w:val="00AA71BE"/>
    <w:rsid w:val="00AA734A"/>
    <w:rsid w:val="00AB0664"/>
    <w:rsid w:val="00AB0CDD"/>
    <w:rsid w:val="00AB11F4"/>
    <w:rsid w:val="00AB1993"/>
    <w:rsid w:val="00AB1C4A"/>
    <w:rsid w:val="00AB3C4E"/>
    <w:rsid w:val="00AB3CE8"/>
    <w:rsid w:val="00AB53B7"/>
    <w:rsid w:val="00AB5A21"/>
    <w:rsid w:val="00AB5CD0"/>
    <w:rsid w:val="00AB656A"/>
    <w:rsid w:val="00AC0FE1"/>
    <w:rsid w:val="00AC1133"/>
    <w:rsid w:val="00AC15E4"/>
    <w:rsid w:val="00AC23FF"/>
    <w:rsid w:val="00AC5FB0"/>
    <w:rsid w:val="00AC707B"/>
    <w:rsid w:val="00AD1CC9"/>
    <w:rsid w:val="00AD22E0"/>
    <w:rsid w:val="00AD25DB"/>
    <w:rsid w:val="00AD3438"/>
    <w:rsid w:val="00AD3F09"/>
    <w:rsid w:val="00AD506E"/>
    <w:rsid w:val="00AD51F8"/>
    <w:rsid w:val="00AD66F3"/>
    <w:rsid w:val="00AD7378"/>
    <w:rsid w:val="00AE0392"/>
    <w:rsid w:val="00AE0AED"/>
    <w:rsid w:val="00AE1655"/>
    <w:rsid w:val="00AE3C20"/>
    <w:rsid w:val="00AE41FC"/>
    <w:rsid w:val="00AE497A"/>
    <w:rsid w:val="00AE4BD5"/>
    <w:rsid w:val="00AE4DDC"/>
    <w:rsid w:val="00AE512F"/>
    <w:rsid w:val="00AE60E0"/>
    <w:rsid w:val="00AE739B"/>
    <w:rsid w:val="00AF08F6"/>
    <w:rsid w:val="00AF12D5"/>
    <w:rsid w:val="00AF2832"/>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A3E"/>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4F14"/>
    <w:rsid w:val="00B55A9B"/>
    <w:rsid w:val="00B5620D"/>
    <w:rsid w:val="00B56AC2"/>
    <w:rsid w:val="00B57471"/>
    <w:rsid w:val="00B57CD5"/>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76276"/>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6F8"/>
    <w:rsid w:val="00BA5B15"/>
    <w:rsid w:val="00BA5E00"/>
    <w:rsid w:val="00BA6407"/>
    <w:rsid w:val="00BA66C5"/>
    <w:rsid w:val="00BA7A89"/>
    <w:rsid w:val="00BA7C55"/>
    <w:rsid w:val="00BB148A"/>
    <w:rsid w:val="00BB195F"/>
    <w:rsid w:val="00BB277E"/>
    <w:rsid w:val="00BB3D63"/>
    <w:rsid w:val="00BB4491"/>
    <w:rsid w:val="00BB486D"/>
    <w:rsid w:val="00BB560E"/>
    <w:rsid w:val="00BB7CAD"/>
    <w:rsid w:val="00BC15D6"/>
    <w:rsid w:val="00BC22F0"/>
    <w:rsid w:val="00BC39DF"/>
    <w:rsid w:val="00BC54EC"/>
    <w:rsid w:val="00BC58D3"/>
    <w:rsid w:val="00BC5D8C"/>
    <w:rsid w:val="00BC697D"/>
    <w:rsid w:val="00BC69DD"/>
    <w:rsid w:val="00BD0CD7"/>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2F9C"/>
    <w:rsid w:val="00C24CEF"/>
    <w:rsid w:val="00C2598C"/>
    <w:rsid w:val="00C26151"/>
    <w:rsid w:val="00C26BC5"/>
    <w:rsid w:val="00C26FA1"/>
    <w:rsid w:val="00C26FE4"/>
    <w:rsid w:val="00C30AD6"/>
    <w:rsid w:val="00C33656"/>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6070E"/>
    <w:rsid w:val="00C60D74"/>
    <w:rsid w:val="00C615CD"/>
    <w:rsid w:val="00C61EB6"/>
    <w:rsid w:val="00C6214A"/>
    <w:rsid w:val="00C63423"/>
    <w:rsid w:val="00C634D1"/>
    <w:rsid w:val="00C645EC"/>
    <w:rsid w:val="00C6473F"/>
    <w:rsid w:val="00C6580E"/>
    <w:rsid w:val="00C65B1A"/>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0D44"/>
    <w:rsid w:val="00D01280"/>
    <w:rsid w:val="00D01D15"/>
    <w:rsid w:val="00D02443"/>
    <w:rsid w:val="00D024D8"/>
    <w:rsid w:val="00D0277D"/>
    <w:rsid w:val="00D030A4"/>
    <w:rsid w:val="00D03204"/>
    <w:rsid w:val="00D03C73"/>
    <w:rsid w:val="00D03FE3"/>
    <w:rsid w:val="00D044E6"/>
    <w:rsid w:val="00D048AF"/>
    <w:rsid w:val="00D04AEE"/>
    <w:rsid w:val="00D05DD6"/>
    <w:rsid w:val="00D06259"/>
    <w:rsid w:val="00D0625F"/>
    <w:rsid w:val="00D06CA6"/>
    <w:rsid w:val="00D07C78"/>
    <w:rsid w:val="00D105E1"/>
    <w:rsid w:val="00D11278"/>
    <w:rsid w:val="00D11FF7"/>
    <w:rsid w:val="00D13696"/>
    <w:rsid w:val="00D14D41"/>
    <w:rsid w:val="00D15565"/>
    <w:rsid w:val="00D1565D"/>
    <w:rsid w:val="00D15863"/>
    <w:rsid w:val="00D1721E"/>
    <w:rsid w:val="00D17B6F"/>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25"/>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2C25"/>
    <w:rsid w:val="00DC3334"/>
    <w:rsid w:val="00DC3822"/>
    <w:rsid w:val="00DC4492"/>
    <w:rsid w:val="00DC4A34"/>
    <w:rsid w:val="00DC4B89"/>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53CA"/>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529F"/>
    <w:rsid w:val="00E15488"/>
    <w:rsid w:val="00E17352"/>
    <w:rsid w:val="00E17762"/>
    <w:rsid w:val="00E20612"/>
    <w:rsid w:val="00E22E4E"/>
    <w:rsid w:val="00E24111"/>
    <w:rsid w:val="00E2454D"/>
    <w:rsid w:val="00E25374"/>
    <w:rsid w:val="00E2602D"/>
    <w:rsid w:val="00E264B8"/>
    <w:rsid w:val="00E2768A"/>
    <w:rsid w:val="00E3081E"/>
    <w:rsid w:val="00E316F1"/>
    <w:rsid w:val="00E31BAA"/>
    <w:rsid w:val="00E32ED3"/>
    <w:rsid w:val="00E33164"/>
    <w:rsid w:val="00E34E8A"/>
    <w:rsid w:val="00E36A4D"/>
    <w:rsid w:val="00E36FF5"/>
    <w:rsid w:val="00E37024"/>
    <w:rsid w:val="00E449B9"/>
    <w:rsid w:val="00E45F33"/>
    <w:rsid w:val="00E4720F"/>
    <w:rsid w:val="00E50375"/>
    <w:rsid w:val="00E5309D"/>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28"/>
    <w:rsid w:val="00E90C45"/>
    <w:rsid w:val="00E90F75"/>
    <w:rsid w:val="00E91228"/>
    <w:rsid w:val="00E9299E"/>
    <w:rsid w:val="00E92C47"/>
    <w:rsid w:val="00E937A4"/>
    <w:rsid w:val="00E937A9"/>
    <w:rsid w:val="00E93EFD"/>
    <w:rsid w:val="00E94D57"/>
    <w:rsid w:val="00E95CF3"/>
    <w:rsid w:val="00E95D56"/>
    <w:rsid w:val="00E9636F"/>
    <w:rsid w:val="00E976BE"/>
    <w:rsid w:val="00EA2619"/>
    <w:rsid w:val="00EA4497"/>
    <w:rsid w:val="00EA4D8C"/>
    <w:rsid w:val="00EA58F1"/>
    <w:rsid w:val="00EA630F"/>
    <w:rsid w:val="00EA6B43"/>
    <w:rsid w:val="00EB0538"/>
    <w:rsid w:val="00EB0FA2"/>
    <w:rsid w:val="00EB10EE"/>
    <w:rsid w:val="00EB3488"/>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563F"/>
    <w:rsid w:val="00EC7CAF"/>
    <w:rsid w:val="00ED206F"/>
    <w:rsid w:val="00ED2596"/>
    <w:rsid w:val="00ED5160"/>
    <w:rsid w:val="00ED5B08"/>
    <w:rsid w:val="00ED6EE0"/>
    <w:rsid w:val="00ED6F1A"/>
    <w:rsid w:val="00ED7783"/>
    <w:rsid w:val="00ED7A8E"/>
    <w:rsid w:val="00ED7E77"/>
    <w:rsid w:val="00EE12EE"/>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6D59"/>
    <w:rsid w:val="00F00C29"/>
    <w:rsid w:val="00F016AE"/>
    <w:rsid w:val="00F03C1F"/>
    <w:rsid w:val="00F0401B"/>
    <w:rsid w:val="00F04AF1"/>
    <w:rsid w:val="00F04B85"/>
    <w:rsid w:val="00F063E4"/>
    <w:rsid w:val="00F0700A"/>
    <w:rsid w:val="00F072A1"/>
    <w:rsid w:val="00F07544"/>
    <w:rsid w:val="00F1323D"/>
    <w:rsid w:val="00F13881"/>
    <w:rsid w:val="00F147BB"/>
    <w:rsid w:val="00F1493A"/>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31D"/>
    <w:rsid w:val="00F42F73"/>
    <w:rsid w:val="00F437C9"/>
    <w:rsid w:val="00F43B04"/>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2B7A"/>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64DA"/>
    <w:rsid w:val="00F87120"/>
    <w:rsid w:val="00F87CBC"/>
    <w:rsid w:val="00F907F0"/>
    <w:rsid w:val="00F9209E"/>
    <w:rsid w:val="00F94748"/>
    <w:rsid w:val="00F95388"/>
    <w:rsid w:val="00F95493"/>
    <w:rsid w:val="00F95F87"/>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5"/>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CDFFD85"/>
    <w:rsid w:val="0D3011E3"/>
    <w:rsid w:val="11CE2598"/>
    <w:rsid w:val="13640677"/>
    <w:rsid w:val="1370A1C3"/>
    <w:rsid w:val="140C513F"/>
    <w:rsid w:val="153D1D4B"/>
    <w:rsid w:val="16AA5098"/>
    <w:rsid w:val="173A4E09"/>
    <w:rsid w:val="18772246"/>
    <w:rsid w:val="1AFE6D77"/>
    <w:rsid w:val="1BD76847"/>
    <w:rsid w:val="1CD42736"/>
    <w:rsid w:val="1E24632E"/>
    <w:rsid w:val="1EF849AE"/>
    <w:rsid w:val="1F5D594B"/>
    <w:rsid w:val="20906CA4"/>
    <w:rsid w:val="20950AEA"/>
    <w:rsid w:val="2192D3A5"/>
    <w:rsid w:val="255B3678"/>
    <w:rsid w:val="272D6294"/>
    <w:rsid w:val="29E33AC3"/>
    <w:rsid w:val="2AE15025"/>
    <w:rsid w:val="2BDE12CC"/>
    <w:rsid w:val="303F5EBB"/>
    <w:rsid w:val="3163F2C7"/>
    <w:rsid w:val="32155AA8"/>
    <w:rsid w:val="328D5C0B"/>
    <w:rsid w:val="32A7201E"/>
    <w:rsid w:val="32C458E4"/>
    <w:rsid w:val="34C50091"/>
    <w:rsid w:val="35E57604"/>
    <w:rsid w:val="37A350F8"/>
    <w:rsid w:val="384E542A"/>
    <w:rsid w:val="3879399E"/>
    <w:rsid w:val="3AAF02C3"/>
    <w:rsid w:val="3CFC09AF"/>
    <w:rsid w:val="3D977F1E"/>
    <w:rsid w:val="41EBE6E5"/>
    <w:rsid w:val="451B2BFF"/>
    <w:rsid w:val="458D35C1"/>
    <w:rsid w:val="46A8078C"/>
    <w:rsid w:val="47B418CF"/>
    <w:rsid w:val="49A21745"/>
    <w:rsid w:val="4AEBAE64"/>
    <w:rsid w:val="4BD63BC1"/>
    <w:rsid w:val="4D46DC24"/>
    <w:rsid w:val="4D821C00"/>
    <w:rsid w:val="4DF33BD8"/>
    <w:rsid w:val="4F9C073E"/>
    <w:rsid w:val="4FE17222"/>
    <w:rsid w:val="5037563B"/>
    <w:rsid w:val="52262199"/>
    <w:rsid w:val="528E17E3"/>
    <w:rsid w:val="539F5DBB"/>
    <w:rsid w:val="54EB39EA"/>
    <w:rsid w:val="56083A97"/>
    <w:rsid w:val="567220DF"/>
    <w:rsid w:val="58A50B84"/>
    <w:rsid w:val="58D918FE"/>
    <w:rsid w:val="58EDF8B6"/>
    <w:rsid w:val="5A6D7A01"/>
    <w:rsid w:val="5DAC16F2"/>
    <w:rsid w:val="62182CC9"/>
    <w:rsid w:val="629627BA"/>
    <w:rsid w:val="638F47A4"/>
    <w:rsid w:val="644B3305"/>
    <w:rsid w:val="66921AC4"/>
    <w:rsid w:val="680151E0"/>
    <w:rsid w:val="683F3428"/>
    <w:rsid w:val="68F4E0DC"/>
    <w:rsid w:val="69A95C68"/>
    <w:rsid w:val="6BD31B56"/>
    <w:rsid w:val="6C5C1F4E"/>
    <w:rsid w:val="6DE35817"/>
    <w:rsid w:val="6E327999"/>
    <w:rsid w:val="6EEE56D7"/>
    <w:rsid w:val="6F322E75"/>
    <w:rsid w:val="70126726"/>
    <w:rsid w:val="709C4746"/>
    <w:rsid w:val="72EF1F3F"/>
    <w:rsid w:val="732F0A87"/>
    <w:rsid w:val="746310B9"/>
    <w:rsid w:val="759729F8"/>
    <w:rsid w:val="773D30BB"/>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character" w:styleId="Odkaznapoznmkupodiarou">
    <w:name w:val="footnote reference"/>
    <w:basedOn w:val="Predvolenpsmoodseku"/>
    <w:rsid w:val="00F147BB"/>
    <w:rPr>
      <w:vertAlign w:val="superscript"/>
    </w:rPr>
  </w:style>
  <w:style w:type="character" w:customStyle="1" w:styleId="normaltextrun">
    <w:name w:val="normaltextrun"/>
    <w:basedOn w:val="Predvolenpsmoodseku"/>
    <w:rsid w:val="00EC563F"/>
  </w:style>
  <w:style w:type="character" w:customStyle="1" w:styleId="eop">
    <w:name w:val="eop"/>
    <w:basedOn w:val="Predvolenpsmoodseku"/>
    <w:rsid w:val="00EC563F"/>
  </w:style>
  <w:style w:type="paragraph" w:customStyle="1" w:styleId="paragraph">
    <w:name w:val="paragraph"/>
    <w:basedOn w:val="Normlny"/>
    <w:rsid w:val="00EC563F"/>
    <w:pPr>
      <w:spacing w:before="100" w:beforeAutospacing="1" w:after="100" w:afterAutospacing="1"/>
    </w:pPr>
    <w:rPr>
      <w:rFonts w:ascii="Times New Roman" w:eastAsia="Times New Roman" w:hAnsi="Times New Roman" w:cs="Times New Roman"/>
      <w:sz w:val="24"/>
      <w:szCs w:val="24"/>
      <w:lang w:val="sk-SK" w:eastAsia="sk-SK"/>
    </w:rPr>
  </w:style>
  <w:style w:type="character" w:customStyle="1" w:styleId="ui-provider">
    <w:name w:val="ui-provider"/>
    <w:basedOn w:val="Predvolenpsmoodseku"/>
    <w:rsid w:val="00C3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055201915">
      <w:bodyDiv w:val="1"/>
      <w:marLeft w:val="0"/>
      <w:marRight w:val="0"/>
      <w:marTop w:val="0"/>
      <w:marBottom w:val="0"/>
      <w:divBdr>
        <w:top w:val="none" w:sz="0" w:space="0" w:color="auto"/>
        <w:left w:val="none" w:sz="0" w:space="0" w:color="auto"/>
        <w:bottom w:val="none" w:sz="0" w:space="0" w:color="auto"/>
        <w:right w:val="none" w:sz="0" w:space="0" w:color="auto"/>
      </w:divBdr>
      <w:divsChild>
        <w:div w:id="1157695837">
          <w:marLeft w:val="0"/>
          <w:marRight w:val="0"/>
          <w:marTop w:val="0"/>
          <w:marBottom w:val="0"/>
          <w:divBdr>
            <w:top w:val="none" w:sz="0" w:space="0" w:color="auto"/>
            <w:left w:val="none" w:sz="0" w:space="0" w:color="auto"/>
            <w:bottom w:val="none" w:sz="0" w:space="0" w:color="auto"/>
            <w:right w:val="none" w:sz="0" w:space="0" w:color="auto"/>
          </w:divBdr>
        </w:div>
        <w:div w:id="1236863622">
          <w:marLeft w:val="0"/>
          <w:marRight w:val="0"/>
          <w:marTop w:val="0"/>
          <w:marBottom w:val="0"/>
          <w:divBdr>
            <w:top w:val="none" w:sz="0" w:space="0" w:color="auto"/>
            <w:left w:val="none" w:sz="0" w:space="0" w:color="auto"/>
            <w:bottom w:val="none" w:sz="0" w:space="0" w:color="auto"/>
            <w:right w:val="none" w:sz="0" w:space="0" w:color="auto"/>
          </w:divBdr>
        </w:div>
      </w:divsChild>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9" ma:contentTypeDescription="Umožňuje vytvoriť nový dokument." ma:contentTypeScope="" ma:versionID="4b1bd19bd0da86263fdef105d4815b13">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e14bb1d9cd61fd9d924966ed2b0eef41"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8B141E-9FD4-40EC-9081-FF2234C55B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4F846C7-7A6B-46BB-9C14-3193ABC80402}"/>
</file>

<file path=customXml/itemProps4.xml><?xml version="1.0" encoding="utf-8"?>
<ds:datastoreItem xmlns:ds="http://schemas.openxmlformats.org/officeDocument/2006/customXml" ds:itemID="{B02C639E-C41B-42B3-B532-860AE9467DA6}"/>
</file>

<file path=customXml/itemProps5.xml><?xml version="1.0" encoding="utf-8"?>
<ds:datastoreItem xmlns:ds="http://schemas.openxmlformats.org/officeDocument/2006/customXml" ds:itemID="{76FF4E8C-DEE3-4A11-A3D0-6F20674596ED}"/>
</file>

<file path=docProps/app.xml><?xml version="1.0" encoding="utf-8"?>
<Properties xmlns="http://schemas.openxmlformats.org/officeDocument/2006/extended-properties" xmlns:vt="http://schemas.openxmlformats.org/officeDocument/2006/docPropsVTypes">
  <Template>Normal</Template>
  <TotalTime>0</TotalTime>
  <Pages>31</Pages>
  <Words>19181</Words>
  <Characters>109334</Characters>
  <Application>Microsoft Office Word</Application>
  <DocSecurity>0</DocSecurity>
  <Lines>911</Lines>
  <Paragraphs>256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128259</CharactersWithSpaces>
  <SharedDoc>false</SharedDoc>
  <HLinks>
    <vt:vector size="120" baseType="variant">
      <vt:variant>
        <vt:i4>1114170</vt:i4>
      </vt:variant>
      <vt:variant>
        <vt:i4>116</vt:i4>
      </vt:variant>
      <vt:variant>
        <vt:i4>0</vt:i4>
      </vt:variant>
      <vt:variant>
        <vt:i4>5</vt:i4>
      </vt:variant>
      <vt:variant>
        <vt:lpwstr/>
      </vt:variant>
      <vt:variant>
        <vt:lpwstr>_Toc92752263</vt:lpwstr>
      </vt:variant>
      <vt:variant>
        <vt:i4>1048634</vt:i4>
      </vt:variant>
      <vt:variant>
        <vt:i4>110</vt:i4>
      </vt:variant>
      <vt:variant>
        <vt:i4>0</vt:i4>
      </vt:variant>
      <vt:variant>
        <vt:i4>5</vt:i4>
      </vt:variant>
      <vt:variant>
        <vt:lpwstr/>
      </vt:variant>
      <vt:variant>
        <vt:lpwstr>_Toc92752262</vt:lpwstr>
      </vt:variant>
      <vt:variant>
        <vt:i4>1245242</vt:i4>
      </vt:variant>
      <vt:variant>
        <vt:i4>104</vt:i4>
      </vt:variant>
      <vt:variant>
        <vt:i4>0</vt:i4>
      </vt:variant>
      <vt:variant>
        <vt:i4>5</vt:i4>
      </vt:variant>
      <vt:variant>
        <vt:lpwstr/>
      </vt:variant>
      <vt:variant>
        <vt:lpwstr>_Toc92752261</vt:lpwstr>
      </vt:variant>
      <vt:variant>
        <vt:i4>1179706</vt:i4>
      </vt:variant>
      <vt:variant>
        <vt:i4>98</vt:i4>
      </vt:variant>
      <vt:variant>
        <vt:i4>0</vt:i4>
      </vt:variant>
      <vt:variant>
        <vt:i4>5</vt:i4>
      </vt:variant>
      <vt:variant>
        <vt:lpwstr/>
      </vt:variant>
      <vt:variant>
        <vt:lpwstr>_Toc92752260</vt:lpwstr>
      </vt:variant>
      <vt:variant>
        <vt:i4>1769529</vt:i4>
      </vt:variant>
      <vt:variant>
        <vt:i4>92</vt:i4>
      </vt:variant>
      <vt:variant>
        <vt:i4>0</vt:i4>
      </vt:variant>
      <vt:variant>
        <vt:i4>5</vt:i4>
      </vt:variant>
      <vt:variant>
        <vt:lpwstr/>
      </vt:variant>
      <vt:variant>
        <vt:lpwstr>_Toc92752259</vt:lpwstr>
      </vt:variant>
      <vt:variant>
        <vt:i4>1703993</vt:i4>
      </vt:variant>
      <vt:variant>
        <vt:i4>86</vt:i4>
      </vt:variant>
      <vt:variant>
        <vt:i4>0</vt:i4>
      </vt:variant>
      <vt:variant>
        <vt:i4>5</vt:i4>
      </vt:variant>
      <vt:variant>
        <vt:lpwstr/>
      </vt:variant>
      <vt:variant>
        <vt:lpwstr>_Toc92752258</vt:lpwstr>
      </vt:variant>
      <vt:variant>
        <vt:i4>1376313</vt:i4>
      </vt:variant>
      <vt:variant>
        <vt:i4>80</vt:i4>
      </vt:variant>
      <vt:variant>
        <vt:i4>0</vt:i4>
      </vt:variant>
      <vt:variant>
        <vt:i4>5</vt:i4>
      </vt:variant>
      <vt:variant>
        <vt:lpwstr/>
      </vt:variant>
      <vt:variant>
        <vt:lpwstr>_Toc92752257</vt:lpwstr>
      </vt:variant>
      <vt:variant>
        <vt:i4>1310777</vt:i4>
      </vt:variant>
      <vt:variant>
        <vt:i4>74</vt:i4>
      </vt:variant>
      <vt:variant>
        <vt:i4>0</vt:i4>
      </vt:variant>
      <vt:variant>
        <vt:i4>5</vt:i4>
      </vt:variant>
      <vt:variant>
        <vt:lpwstr/>
      </vt:variant>
      <vt:variant>
        <vt:lpwstr>_Toc92752256</vt:lpwstr>
      </vt:variant>
      <vt:variant>
        <vt:i4>1507385</vt:i4>
      </vt:variant>
      <vt:variant>
        <vt:i4>68</vt:i4>
      </vt:variant>
      <vt:variant>
        <vt:i4>0</vt:i4>
      </vt:variant>
      <vt:variant>
        <vt:i4>5</vt:i4>
      </vt:variant>
      <vt:variant>
        <vt:lpwstr/>
      </vt:variant>
      <vt:variant>
        <vt:lpwstr>_Toc92752255</vt:lpwstr>
      </vt:variant>
      <vt:variant>
        <vt:i4>1441849</vt:i4>
      </vt:variant>
      <vt:variant>
        <vt:i4>62</vt:i4>
      </vt:variant>
      <vt:variant>
        <vt:i4>0</vt:i4>
      </vt:variant>
      <vt:variant>
        <vt:i4>5</vt:i4>
      </vt:variant>
      <vt:variant>
        <vt:lpwstr/>
      </vt:variant>
      <vt:variant>
        <vt:lpwstr>_Toc92752254</vt:lpwstr>
      </vt:variant>
      <vt:variant>
        <vt:i4>1114169</vt:i4>
      </vt:variant>
      <vt:variant>
        <vt:i4>56</vt:i4>
      </vt:variant>
      <vt:variant>
        <vt:i4>0</vt:i4>
      </vt:variant>
      <vt:variant>
        <vt:i4>5</vt:i4>
      </vt:variant>
      <vt:variant>
        <vt:lpwstr/>
      </vt:variant>
      <vt:variant>
        <vt:lpwstr>_Toc92752253</vt:lpwstr>
      </vt:variant>
      <vt:variant>
        <vt:i4>1048633</vt:i4>
      </vt:variant>
      <vt:variant>
        <vt:i4>50</vt:i4>
      </vt:variant>
      <vt:variant>
        <vt:i4>0</vt:i4>
      </vt:variant>
      <vt:variant>
        <vt:i4>5</vt:i4>
      </vt:variant>
      <vt:variant>
        <vt:lpwstr/>
      </vt:variant>
      <vt:variant>
        <vt:lpwstr>_Toc92752252</vt:lpwstr>
      </vt:variant>
      <vt:variant>
        <vt:i4>1245241</vt:i4>
      </vt:variant>
      <vt:variant>
        <vt:i4>44</vt:i4>
      </vt:variant>
      <vt:variant>
        <vt:i4>0</vt:i4>
      </vt:variant>
      <vt:variant>
        <vt:i4>5</vt:i4>
      </vt:variant>
      <vt:variant>
        <vt:lpwstr/>
      </vt:variant>
      <vt:variant>
        <vt:lpwstr>_Toc92752251</vt:lpwstr>
      </vt:variant>
      <vt:variant>
        <vt:i4>1179705</vt:i4>
      </vt:variant>
      <vt:variant>
        <vt:i4>38</vt:i4>
      </vt:variant>
      <vt:variant>
        <vt:i4>0</vt:i4>
      </vt:variant>
      <vt:variant>
        <vt:i4>5</vt:i4>
      </vt:variant>
      <vt:variant>
        <vt:lpwstr/>
      </vt:variant>
      <vt:variant>
        <vt:lpwstr>_Toc92752250</vt:lpwstr>
      </vt:variant>
      <vt:variant>
        <vt:i4>1769528</vt:i4>
      </vt:variant>
      <vt:variant>
        <vt:i4>32</vt:i4>
      </vt:variant>
      <vt:variant>
        <vt:i4>0</vt:i4>
      </vt:variant>
      <vt:variant>
        <vt:i4>5</vt:i4>
      </vt:variant>
      <vt:variant>
        <vt:lpwstr/>
      </vt:variant>
      <vt:variant>
        <vt:lpwstr>_Toc92752249</vt:lpwstr>
      </vt:variant>
      <vt:variant>
        <vt:i4>1703992</vt:i4>
      </vt:variant>
      <vt:variant>
        <vt:i4>26</vt:i4>
      </vt:variant>
      <vt:variant>
        <vt:i4>0</vt:i4>
      </vt:variant>
      <vt:variant>
        <vt:i4>5</vt:i4>
      </vt:variant>
      <vt:variant>
        <vt:lpwstr/>
      </vt:variant>
      <vt:variant>
        <vt:lpwstr>_Toc92752248</vt:lpwstr>
      </vt:variant>
      <vt:variant>
        <vt:i4>1376312</vt:i4>
      </vt:variant>
      <vt:variant>
        <vt:i4>20</vt:i4>
      </vt:variant>
      <vt:variant>
        <vt:i4>0</vt:i4>
      </vt:variant>
      <vt:variant>
        <vt:i4>5</vt:i4>
      </vt:variant>
      <vt:variant>
        <vt:lpwstr/>
      </vt:variant>
      <vt:variant>
        <vt:lpwstr>_Toc92752247</vt:lpwstr>
      </vt:variant>
      <vt:variant>
        <vt:i4>1310776</vt:i4>
      </vt:variant>
      <vt:variant>
        <vt:i4>14</vt:i4>
      </vt:variant>
      <vt:variant>
        <vt:i4>0</vt:i4>
      </vt:variant>
      <vt:variant>
        <vt:i4>5</vt:i4>
      </vt:variant>
      <vt:variant>
        <vt:lpwstr/>
      </vt:variant>
      <vt:variant>
        <vt:lpwstr>_Toc92752246</vt:lpwstr>
      </vt:variant>
      <vt:variant>
        <vt:i4>1507384</vt:i4>
      </vt:variant>
      <vt:variant>
        <vt:i4>8</vt:i4>
      </vt:variant>
      <vt:variant>
        <vt:i4>0</vt:i4>
      </vt:variant>
      <vt:variant>
        <vt:i4>5</vt:i4>
      </vt:variant>
      <vt:variant>
        <vt:lpwstr/>
      </vt:variant>
      <vt:variant>
        <vt:lpwstr>_Toc92752245</vt:lpwstr>
      </vt:variant>
      <vt:variant>
        <vt:i4>1441848</vt:i4>
      </vt:variant>
      <vt:variant>
        <vt:i4>2</vt:i4>
      </vt:variant>
      <vt:variant>
        <vt:i4>0</vt:i4>
      </vt:variant>
      <vt:variant>
        <vt:i4>5</vt:i4>
      </vt:variant>
      <vt:variant>
        <vt:lpwstr/>
      </vt:variant>
      <vt:variant>
        <vt:lpwstr>_Toc92752244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2024-06-03T13:37:00Z</dcterms:created>
  <dcterms:modified xsi:type="dcterms:W3CDTF">2024-06-03T13:37:00Z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ies>
</file>